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789E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</w:p>
    <w:p w14:paraId="7A601F8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371D9DA8" wp14:editId="0636089B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6B850" w14:textId="08DA093B" w:rsidR="00550ADD" w:rsidRDefault="008830EB" w:rsidP="0080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LAUNCHES </w:t>
      </w:r>
      <w:r w:rsidR="00E77308">
        <w:rPr>
          <w:rFonts w:cs="Lucida Grande"/>
          <w:b/>
          <w:bCs/>
          <w:color w:val="000000"/>
          <w:szCs w:val="26"/>
        </w:rPr>
        <w:t xml:space="preserve">A </w:t>
      </w:r>
      <w:r w:rsidR="000D2CB9">
        <w:rPr>
          <w:rFonts w:cs="Lucida Grande"/>
          <w:b/>
          <w:bCs/>
          <w:color w:val="000000"/>
          <w:szCs w:val="26"/>
        </w:rPr>
        <w:t>“BEST OFFER, EVER” SPRING</w:t>
      </w:r>
      <w:r w:rsidR="00831A37">
        <w:rPr>
          <w:rFonts w:cs="Lucida Grande"/>
          <w:b/>
          <w:bCs/>
          <w:color w:val="000000"/>
          <w:szCs w:val="26"/>
        </w:rPr>
        <w:t xml:space="preserve"> BONUS </w:t>
      </w:r>
    </w:p>
    <w:p w14:paraId="1AF9C47C" w14:textId="0106A335" w:rsidR="00550ADD" w:rsidRDefault="008830EB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$500 </w:t>
      </w:r>
      <w:proofErr w:type="gramStart"/>
      <w:r w:rsidR="007957C1">
        <w:rPr>
          <w:rFonts w:cs="Lucida Grande"/>
          <w:bCs/>
          <w:i/>
          <w:color w:val="000000"/>
          <w:szCs w:val="26"/>
        </w:rPr>
        <w:t>Per</w:t>
      </w:r>
      <w:r w:rsidR="00B937CF">
        <w:rPr>
          <w:rFonts w:cs="Lucida Grande"/>
          <w:bCs/>
          <w:i/>
          <w:color w:val="000000"/>
          <w:szCs w:val="26"/>
        </w:rPr>
        <w:t>-</w:t>
      </w:r>
      <w:proofErr w:type="gramEnd"/>
      <w:r w:rsidR="007957C1">
        <w:rPr>
          <w:rFonts w:cs="Lucida Grande"/>
          <w:bCs/>
          <w:i/>
          <w:color w:val="000000"/>
          <w:szCs w:val="26"/>
        </w:rPr>
        <w:t xml:space="preserve">Stateroom </w:t>
      </w:r>
      <w:r>
        <w:rPr>
          <w:rFonts w:cs="Lucida Grande"/>
          <w:bCs/>
          <w:i/>
          <w:color w:val="000000"/>
          <w:szCs w:val="26"/>
        </w:rPr>
        <w:t xml:space="preserve">Shipboard Credit Plus Reduced Deposit on 2016 </w:t>
      </w:r>
      <w:r w:rsidR="007957C1">
        <w:rPr>
          <w:rFonts w:cs="Lucida Grande"/>
          <w:bCs/>
          <w:i/>
          <w:color w:val="000000"/>
          <w:szCs w:val="26"/>
        </w:rPr>
        <w:t xml:space="preserve">and 2017 </w:t>
      </w:r>
      <w:r>
        <w:rPr>
          <w:rFonts w:cs="Lucida Grande"/>
          <w:bCs/>
          <w:i/>
          <w:color w:val="000000"/>
          <w:szCs w:val="26"/>
        </w:rPr>
        <w:t>Voyages</w:t>
      </w:r>
    </w:p>
    <w:p w14:paraId="7AF38057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6A8F8BC1" w14:textId="77777777" w:rsidR="00550ADD" w:rsidRDefault="00E17EE2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61F4DC3A" wp14:editId="09B18693">
            <wp:extent cx="1651000" cy="1094115"/>
            <wp:effectExtent l="0" t="0" r="6350" b="0"/>
            <wp:docPr id="9" name="Picture 9" descr="C:\Users\vbloy\Pictures\LowRes_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bloy\Pictures\LowRes_V_10-04-BPG-0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20" cy="10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DD">
        <w:rPr>
          <w:rFonts w:cs="Lucida Grande"/>
          <w:bCs/>
          <w:i/>
          <w:color w:val="000000"/>
          <w:szCs w:val="26"/>
        </w:rPr>
        <w:t xml:space="preserve"> </w:t>
      </w:r>
      <w:r w:rsidRPr="00E17EE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FF15896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08E0346F" w14:textId="051DFF26" w:rsidR="00E77308" w:rsidRDefault="00550ADD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smartTag w:uri="urn:schemas-microsoft-com:office:smarttags" w:element="place">
        <w:smartTag w:uri="urn:schemas-microsoft-com:office:smarttags" w:element="City">
          <w:r w:rsidRPr="0046237B">
            <w:rPr>
              <w:rFonts w:cs="Calibri"/>
              <w:b/>
              <w:bCs/>
              <w:color w:val="000000"/>
            </w:rPr>
            <w:t>BELLEVUE</w:t>
          </w:r>
        </w:smartTag>
        <w:r w:rsidRPr="0046237B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46237B">
            <w:rPr>
              <w:rFonts w:cs="Calibri"/>
              <w:b/>
              <w:bCs/>
              <w:color w:val="000000"/>
            </w:rPr>
            <w:t>WASH.</w:t>
          </w:r>
        </w:smartTag>
      </w:smartTag>
      <w:r w:rsidR="007C1AD8">
        <w:rPr>
          <w:rFonts w:cs="Calibri"/>
          <w:b/>
          <w:bCs/>
          <w:color w:val="000000"/>
        </w:rPr>
        <w:t xml:space="preserve"> – March 15</w:t>
      </w:r>
      <w:bookmarkStart w:id="0" w:name="_GoBack"/>
      <w:bookmarkEnd w:id="0"/>
      <w:r w:rsidR="008B7223">
        <w:rPr>
          <w:rFonts w:cs="Calibri"/>
          <w:b/>
          <w:bCs/>
          <w:color w:val="000000"/>
        </w:rPr>
        <w:t>, 2016</w:t>
      </w:r>
      <w:r w:rsidR="00832E80">
        <w:rPr>
          <w:rFonts w:cs="Calibri"/>
          <w:color w:val="000000"/>
        </w:rPr>
        <w:t xml:space="preserve"> </w:t>
      </w:r>
      <w:r w:rsidRPr="0046237B">
        <w:rPr>
          <w:rFonts w:cs="Calibri"/>
          <w:color w:val="000000"/>
        </w:rPr>
        <w:t xml:space="preserve">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1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>), operator of the highest-rated and longest continually sailing luxury cr</w:t>
      </w:r>
      <w:r w:rsidR="00D95591">
        <w:rPr>
          <w:rFonts w:cs="Calibri"/>
          <w:color w:val="000000"/>
        </w:rPr>
        <w:t xml:space="preserve">uise ship in the South Pacific, </w:t>
      </w:r>
      <w:r w:rsidR="0056638B">
        <w:rPr>
          <w:rFonts w:cs="Calibri"/>
          <w:color w:val="000000"/>
        </w:rPr>
        <w:t xml:space="preserve">the m/s </w:t>
      </w:r>
      <w:r w:rsidR="0056638B" w:rsidRPr="0056638B">
        <w:rPr>
          <w:rFonts w:cs="Calibri"/>
          <w:i/>
          <w:color w:val="000000"/>
        </w:rPr>
        <w:t>Paul Gauguin</w:t>
      </w:r>
      <w:r w:rsidR="0056638B">
        <w:rPr>
          <w:rFonts w:cs="Calibri"/>
          <w:color w:val="000000"/>
        </w:rPr>
        <w:t xml:space="preserve">, </w:t>
      </w:r>
      <w:r w:rsidR="00D95591">
        <w:rPr>
          <w:rFonts w:cs="Calibri"/>
          <w:color w:val="000000"/>
        </w:rPr>
        <w:t>is offering a spring</w:t>
      </w:r>
      <w:r w:rsidR="008830EB">
        <w:rPr>
          <w:rFonts w:cs="Calibri"/>
          <w:color w:val="000000"/>
        </w:rPr>
        <w:t xml:space="preserve"> bonus </w:t>
      </w:r>
      <w:r w:rsidR="00F971CA">
        <w:rPr>
          <w:rFonts w:cs="Calibri"/>
          <w:color w:val="000000"/>
        </w:rPr>
        <w:t>of</w:t>
      </w:r>
      <w:r w:rsidR="008830EB">
        <w:rPr>
          <w:rFonts w:cs="Calibri"/>
          <w:color w:val="000000"/>
        </w:rPr>
        <w:t xml:space="preserve"> $500 </w:t>
      </w:r>
      <w:r w:rsidR="007957C1">
        <w:rPr>
          <w:rFonts w:cs="Calibri"/>
          <w:color w:val="000000"/>
        </w:rPr>
        <w:t>per</w:t>
      </w:r>
      <w:r w:rsidR="00B937CF">
        <w:rPr>
          <w:rFonts w:cs="Calibri"/>
          <w:color w:val="000000"/>
        </w:rPr>
        <w:t>-</w:t>
      </w:r>
      <w:r w:rsidR="007957C1">
        <w:rPr>
          <w:rFonts w:cs="Calibri"/>
          <w:color w:val="000000"/>
        </w:rPr>
        <w:t xml:space="preserve">stateroom </w:t>
      </w:r>
      <w:r w:rsidR="008830EB">
        <w:rPr>
          <w:rFonts w:cs="Calibri"/>
          <w:color w:val="000000"/>
        </w:rPr>
        <w:t xml:space="preserve">Shipboard Credit on </w:t>
      </w:r>
      <w:r w:rsidR="007957C1">
        <w:rPr>
          <w:rFonts w:cs="Calibri"/>
          <w:color w:val="000000"/>
        </w:rPr>
        <w:t>any 2016 or 2017 voyage</w:t>
      </w:r>
      <w:r w:rsidR="00832E80">
        <w:rPr>
          <w:rFonts w:cs="Calibri"/>
          <w:color w:val="000000"/>
        </w:rPr>
        <w:t xml:space="preserve"> aboard </w:t>
      </w:r>
      <w:r w:rsidR="00832E80" w:rsidRPr="00832E80">
        <w:rPr>
          <w:rFonts w:cs="Calibri"/>
          <w:i/>
          <w:color w:val="000000"/>
        </w:rPr>
        <w:t>The Gauguin</w:t>
      </w:r>
      <w:r w:rsidR="006571B7">
        <w:rPr>
          <w:rFonts w:cs="Calibri"/>
          <w:i/>
          <w:color w:val="000000"/>
        </w:rPr>
        <w:t xml:space="preserve"> </w:t>
      </w:r>
      <w:r w:rsidR="006571B7">
        <w:rPr>
          <w:rFonts w:cs="Calibri"/>
          <w:color w:val="000000"/>
        </w:rPr>
        <w:t>in Tahiti, French Polynesia</w:t>
      </w:r>
      <w:r w:rsidR="00885AF9">
        <w:rPr>
          <w:rFonts w:cs="Calibri"/>
          <w:color w:val="000000"/>
        </w:rPr>
        <w:t>,</w:t>
      </w:r>
      <w:r w:rsidR="006571B7" w:rsidRPr="006571B7">
        <w:rPr>
          <w:rFonts w:cs="Calibri"/>
          <w:color w:val="000000"/>
        </w:rPr>
        <w:t xml:space="preserve"> and the South Pacific</w:t>
      </w:r>
      <w:r w:rsidR="00832E80" w:rsidRPr="006571B7">
        <w:rPr>
          <w:rFonts w:cs="Calibri"/>
          <w:color w:val="000000"/>
        </w:rPr>
        <w:t xml:space="preserve"> w</w:t>
      </w:r>
      <w:r w:rsidR="00832E80">
        <w:rPr>
          <w:rFonts w:cs="Calibri"/>
          <w:color w:val="000000"/>
        </w:rPr>
        <w:t>h</w:t>
      </w:r>
      <w:r w:rsidR="007957C1">
        <w:rPr>
          <w:rFonts w:cs="Calibri"/>
          <w:color w:val="000000"/>
        </w:rPr>
        <w:t>en reserved by April 30, 2016.  As an additional bonus</w:t>
      </w:r>
      <w:r w:rsidR="00832E80">
        <w:rPr>
          <w:rFonts w:cs="Calibri"/>
          <w:color w:val="000000"/>
        </w:rPr>
        <w:t>, de</w:t>
      </w:r>
      <w:r w:rsidR="007957C1">
        <w:rPr>
          <w:rFonts w:cs="Calibri"/>
          <w:color w:val="000000"/>
        </w:rPr>
        <w:t>posits have been reduced to $250</w:t>
      </w:r>
      <w:r w:rsidR="00832E80">
        <w:rPr>
          <w:rFonts w:cs="Calibri"/>
          <w:color w:val="000000"/>
        </w:rPr>
        <w:t xml:space="preserve"> per person.</w:t>
      </w:r>
      <w:r w:rsidR="00BE1F35">
        <w:rPr>
          <w:rFonts w:cs="Calibri"/>
          <w:color w:val="000000"/>
        </w:rPr>
        <w:t>*</w:t>
      </w:r>
      <w:r w:rsidR="00832E80">
        <w:rPr>
          <w:rFonts w:cs="Calibri"/>
          <w:color w:val="000000"/>
        </w:rPr>
        <w:t xml:space="preserve">  </w:t>
      </w:r>
    </w:p>
    <w:p w14:paraId="1C4833CF" w14:textId="77777777" w:rsidR="00E77308" w:rsidRDefault="00E77308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8F8497E" w14:textId="56934367" w:rsidR="00832E80" w:rsidRPr="00832E80" w:rsidRDefault="007957C1" w:rsidP="0079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 $500 per</w:t>
      </w:r>
      <w:r w:rsidR="00B937CF"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stateroom </w:t>
      </w:r>
      <w:r w:rsidR="00E77308">
        <w:rPr>
          <w:rFonts w:cs="Calibri"/>
          <w:color w:val="000000"/>
        </w:rPr>
        <w:t>Shipboard Credit can be used to indulge in a spa treatment in Deep Nature Spa, purchase a souvenir in La Boutique, or book a shore excursion aboard</w:t>
      </w:r>
      <w:r w:rsidR="00AE0684">
        <w:rPr>
          <w:rFonts w:cs="Calibri"/>
          <w:color w:val="000000"/>
        </w:rPr>
        <w:t xml:space="preserve"> </w:t>
      </w:r>
      <w:r w:rsidR="00AE0684" w:rsidRPr="00AE0684">
        <w:rPr>
          <w:rFonts w:cs="Calibri"/>
          <w:i/>
          <w:color w:val="000000"/>
        </w:rPr>
        <w:t>The Gauguin</w:t>
      </w:r>
      <w:r w:rsidR="00E77308">
        <w:rPr>
          <w:rFonts w:cs="Calibri"/>
          <w:color w:val="000000"/>
        </w:rPr>
        <w:t xml:space="preserve">.  </w:t>
      </w:r>
    </w:p>
    <w:p w14:paraId="08283095" w14:textId="77777777" w:rsidR="00832E80" w:rsidRDefault="00832E80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8DC7463" w14:textId="37066019" w:rsidR="00550ADD" w:rsidRDefault="0056638B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This bonus is in addition to the line’s current offer of </w:t>
      </w:r>
      <w:r w:rsidR="00550ADD">
        <w:rPr>
          <w:rFonts w:cs="Calibri"/>
          <w:color w:val="000000"/>
        </w:rPr>
        <w:t>savings of 50% off standard all-inclusive cruise fares on all voyages, plus included</w:t>
      </w:r>
      <w:r w:rsidR="002C6FA3">
        <w:rPr>
          <w:rFonts w:cs="Calibri"/>
          <w:color w:val="000000"/>
        </w:rPr>
        <w:t xml:space="preserve"> roundtrip </w:t>
      </w:r>
      <w:r w:rsidR="00550ADD">
        <w:rPr>
          <w:rFonts w:cs="Calibri"/>
          <w:color w:val="000000"/>
        </w:rPr>
        <w:t xml:space="preserve">airfare from Los Angeles on </w:t>
      </w:r>
      <w:r w:rsidR="00BE1F35" w:rsidRPr="00BE1F35">
        <w:rPr>
          <w:rFonts w:cs="Calibri"/>
          <w:i/>
          <w:color w:val="000000"/>
        </w:rPr>
        <w:t xml:space="preserve">The </w:t>
      </w:r>
      <w:r w:rsidR="00550ADD" w:rsidRPr="00BE1F35">
        <w:rPr>
          <w:rFonts w:cs="Calibri"/>
          <w:i/>
          <w:color w:val="000000"/>
        </w:rPr>
        <w:t>G</w:t>
      </w:r>
      <w:r w:rsidR="00550ADD" w:rsidRPr="00591A28">
        <w:rPr>
          <w:rFonts w:cs="Calibri"/>
          <w:i/>
          <w:color w:val="000000"/>
        </w:rPr>
        <w:t>auguin</w:t>
      </w:r>
      <w:r w:rsidR="00550ADD">
        <w:rPr>
          <w:rFonts w:cs="Calibri"/>
          <w:color w:val="000000"/>
        </w:rPr>
        <w:t xml:space="preserve"> itineraries. </w:t>
      </w:r>
    </w:p>
    <w:p w14:paraId="0C69AC8B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</w:p>
    <w:p w14:paraId="4D0D1B46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additional information on Paul Gauguin Cruises, </w:t>
      </w:r>
      <w:r w:rsidRPr="004B25FE">
        <w:rPr>
          <w:rFonts w:cs="Calibri"/>
          <w:color w:val="000000"/>
        </w:rPr>
        <w:t xml:space="preserve">please contact a Travel Professional, call 800-848-6172, or visit </w:t>
      </w:r>
      <w:hyperlink r:id="rId12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0ADC30E9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3C4D2460" w14:textId="77777777" w:rsidR="008830EB" w:rsidRPr="00F63A2D" w:rsidRDefault="008830EB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6794685" w14:textId="77777777" w:rsidR="008830EB" w:rsidRDefault="008830EB" w:rsidP="008830EB">
      <w:pPr>
        <w:spacing w:line="240" w:lineRule="auto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 w:rsidRPr="00E8510C">
        <w:rPr>
          <w:i/>
          <w:color w:val="000000"/>
        </w:rPr>
        <w:t xml:space="preserve">Condé Nast Traveler </w:t>
      </w:r>
      <w:r w:rsidRPr="00985F7D">
        <w:rPr>
          <w:color w:val="000000"/>
        </w:rPr>
        <w:t xml:space="preserve">2015 </w:t>
      </w:r>
      <w:r>
        <w:rPr>
          <w:color w:val="000000"/>
        </w:rPr>
        <w:t xml:space="preserve">Readers’ Choice Awards. In addition, the line was voted by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readers “#1 Small-Ship Cruise Line” 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2014 World’s Best Awards.  Recently, readers voted Paul Gauguin Cruises “#2 Small-Ship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2015 World’s Best Awards.</w:t>
      </w:r>
      <w:r>
        <w:t>†</w:t>
      </w:r>
    </w:p>
    <w:p w14:paraId="25935FBE" w14:textId="77777777" w:rsidR="008830EB" w:rsidRPr="00855FC2" w:rsidRDefault="008830EB" w:rsidP="008830E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1CCC694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7EAEB57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A533EB3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699278E" w14:textId="77777777" w:rsidR="008830EB" w:rsidRDefault="007C1AD8" w:rsidP="008830EB">
      <w:pPr>
        <w:spacing w:after="0" w:line="240" w:lineRule="auto"/>
        <w:rPr>
          <w:rFonts w:cs="Calibri"/>
          <w:bCs/>
          <w:color w:val="000000"/>
        </w:rPr>
      </w:pPr>
      <w:hyperlink r:id="rId13" w:history="1">
        <w:r w:rsidR="008830EB" w:rsidRPr="00CD0EEA">
          <w:rPr>
            <w:rStyle w:val="Hyperlink"/>
            <w:rFonts w:cs="Calibri"/>
            <w:bCs/>
          </w:rPr>
          <w:t>vbloy@pgcruises.com</w:t>
        </w:r>
      </w:hyperlink>
      <w:r w:rsidR="008830EB">
        <w:rPr>
          <w:rFonts w:cs="Calibri"/>
          <w:bCs/>
          <w:color w:val="000000"/>
        </w:rPr>
        <w:t xml:space="preserve"> </w:t>
      </w:r>
    </w:p>
    <w:p w14:paraId="3C8F33D9" w14:textId="77777777" w:rsidR="008830EB" w:rsidRDefault="008830EB" w:rsidP="008830EB">
      <w:pPr>
        <w:spacing w:after="0"/>
        <w:jc w:val="both"/>
        <w:rPr>
          <w:rFonts w:cs="Calibri"/>
        </w:rPr>
      </w:pPr>
    </w:p>
    <w:p w14:paraId="5CC4EDB0" w14:textId="5968F1B2" w:rsidR="006571B7" w:rsidRPr="00DA1023" w:rsidRDefault="008830EB" w:rsidP="00823979">
      <w:pPr>
        <w:spacing w:after="0" w:line="240" w:lineRule="auto"/>
        <w:rPr>
          <w:rFonts w:asciiTheme="minorHAnsi" w:eastAsia="Times New Roman" w:hAnsiTheme="minorHAnsi"/>
          <w:color w:val="000000"/>
          <w:sz w:val="20"/>
          <w:szCs w:val="20"/>
        </w:rPr>
      </w:pPr>
      <w:r w:rsidRPr="00DA1023">
        <w:rPr>
          <w:rFonts w:asciiTheme="minorHAnsi" w:hAnsiTheme="minorHAnsi" w:cs="Calibri"/>
          <w:i/>
          <w:sz w:val="20"/>
          <w:szCs w:val="20"/>
        </w:rPr>
        <w:t>*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>New bookings only. Offer may be combined with FREE 3rd guest in stateroom offer</w:t>
      </w:r>
      <w:r w:rsidR="00E17EE2">
        <w:rPr>
          <w:rFonts w:asciiTheme="minorHAnsi" w:hAnsiTheme="minorHAnsi"/>
          <w:i/>
          <w:iCs/>
          <w:sz w:val="20"/>
          <w:szCs w:val="20"/>
        </w:rPr>
        <w:t xml:space="preserve"> on 2016 sailings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 xml:space="preserve"> and a</w:t>
      </w:r>
      <w:r w:rsidR="00823979">
        <w:rPr>
          <w:rFonts w:asciiTheme="minorHAnsi" w:hAnsiTheme="minorHAnsi"/>
          <w:i/>
          <w:iCs/>
          <w:sz w:val="20"/>
          <w:szCs w:val="20"/>
        </w:rPr>
        <w:t>pplicable past guest savings but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 xml:space="preserve"> may not be combinable with other offers.  Port, security, an</w:t>
      </w:r>
      <w:r w:rsidR="00E17EE2">
        <w:rPr>
          <w:rFonts w:asciiTheme="minorHAnsi" w:hAnsiTheme="minorHAnsi"/>
          <w:i/>
          <w:iCs/>
          <w:sz w:val="20"/>
          <w:szCs w:val="20"/>
        </w:rPr>
        <w:t>d handling charges are $119-$260 additional. $250 reduced-rate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 xml:space="preserve"> deposit per person is </w:t>
      </w:r>
      <w:r w:rsidR="00E17EE2">
        <w:rPr>
          <w:rFonts w:asciiTheme="minorHAnsi" w:hAnsiTheme="minorHAnsi"/>
          <w:i/>
          <w:iCs/>
          <w:sz w:val="20"/>
          <w:szCs w:val="20"/>
        </w:rPr>
        <w:t>refundable, except for a $100 per</w:t>
      </w:r>
      <w:r w:rsidR="00E87D6D">
        <w:rPr>
          <w:rFonts w:asciiTheme="minorHAnsi" w:hAnsiTheme="minorHAnsi"/>
          <w:i/>
          <w:iCs/>
          <w:sz w:val="20"/>
          <w:szCs w:val="20"/>
        </w:rPr>
        <w:t>-</w:t>
      </w:r>
      <w:r w:rsidR="00E17EE2">
        <w:rPr>
          <w:rFonts w:asciiTheme="minorHAnsi" w:hAnsiTheme="minorHAnsi"/>
          <w:i/>
          <w:iCs/>
          <w:sz w:val="20"/>
          <w:szCs w:val="20"/>
        </w:rPr>
        <w:t>person administration fee</w:t>
      </w:r>
      <w:r w:rsidR="006571B7" w:rsidRPr="00DA1023">
        <w:rPr>
          <w:rFonts w:asciiTheme="minorHAnsi" w:hAnsiTheme="minorHAnsi"/>
          <w:i/>
          <w:iCs/>
          <w:sz w:val="20"/>
          <w:szCs w:val="20"/>
        </w:rPr>
        <w:t xml:space="preserve">. Shipboard </w:t>
      </w:r>
      <w:r w:rsidR="006571B7" w:rsidRPr="00DA1023">
        <w:rPr>
          <w:rFonts w:asciiTheme="minorHAnsi" w:hAnsiTheme="minorHAnsi"/>
          <w:i/>
          <w:sz w:val="20"/>
          <w:szCs w:val="20"/>
        </w:rPr>
        <w:t>Credits are per stateroom regardless of o</w:t>
      </w:r>
      <w:r w:rsidR="00F971CA" w:rsidRPr="00DA1023">
        <w:rPr>
          <w:rFonts w:asciiTheme="minorHAnsi" w:hAnsiTheme="minorHAnsi"/>
          <w:i/>
          <w:sz w:val="20"/>
          <w:szCs w:val="20"/>
        </w:rPr>
        <w:t xml:space="preserve">ccupancy. </w:t>
      </w:r>
      <w:r w:rsidR="00F971CA">
        <w:rPr>
          <w:i/>
          <w:sz w:val="20"/>
          <w:szCs w:val="20"/>
        </w:rPr>
        <w:t xml:space="preserve">Must book by </w:t>
      </w:r>
      <w:r w:rsidR="00E17EE2">
        <w:rPr>
          <w:i/>
          <w:sz w:val="20"/>
          <w:szCs w:val="20"/>
        </w:rPr>
        <w:t>April 30, 2016</w:t>
      </w:r>
      <w:r w:rsidR="006571B7" w:rsidRPr="006571B7">
        <w:rPr>
          <w:i/>
          <w:iCs/>
          <w:sz w:val="20"/>
          <w:szCs w:val="20"/>
        </w:rPr>
        <w:t xml:space="preserve">. Call for details. </w:t>
      </w:r>
    </w:p>
    <w:p w14:paraId="09DF5B52" w14:textId="77777777" w:rsidR="00823979" w:rsidRDefault="00823979" w:rsidP="00823979">
      <w:pPr>
        <w:spacing w:after="0" w:line="240" w:lineRule="auto"/>
      </w:pPr>
    </w:p>
    <w:p w14:paraId="58BF1F38" w14:textId="77777777" w:rsidR="008830EB" w:rsidRPr="00823979" w:rsidRDefault="00823979" w:rsidP="00823979">
      <w:pPr>
        <w:spacing w:after="0" w:line="240" w:lineRule="auto"/>
        <w:rPr>
          <w:color w:val="000000"/>
        </w:rPr>
      </w:pPr>
      <w:r>
        <w:t>†</w:t>
      </w:r>
      <w:r w:rsidR="008830EB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8830EB">
        <w:rPr>
          <w:rFonts w:ascii="Arial" w:hAnsi="Arial" w:cs="Arial"/>
          <w:sz w:val="16"/>
          <w:szCs w:val="16"/>
        </w:rPr>
        <w:t>. Used under license. Travel + Leisure</w:t>
      </w:r>
      <w:r w:rsidR="008830EB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8830EB">
        <w:rPr>
          <w:rFonts w:ascii="Arial" w:hAnsi="Arial" w:cs="Arial"/>
          <w:sz w:val="16"/>
          <w:szCs w:val="16"/>
        </w:rPr>
        <w:t xml:space="preserve">. </w:t>
      </w:r>
    </w:p>
    <w:sectPr w:rsidR="008830EB" w:rsidRPr="00823979" w:rsidSect="000E4AEC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03B5C9" w15:done="0"/>
  <w15:commentEx w15:paraId="45D9EA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AC2CD" w14:textId="77777777" w:rsidR="006613F8" w:rsidRDefault="006613F8" w:rsidP="0052738A">
      <w:pPr>
        <w:spacing w:after="0" w:line="240" w:lineRule="auto"/>
      </w:pPr>
      <w:r>
        <w:separator/>
      </w:r>
    </w:p>
  </w:endnote>
  <w:endnote w:type="continuationSeparator" w:id="0">
    <w:p w14:paraId="370F906D" w14:textId="77777777" w:rsidR="006613F8" w:rsidRDefault="006613F8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B782A" w14:textId="77777777" w:rsidR="006613F8" w:rsidRDefault="006613F8" w:rsidP="0052738A">
      <w:pPr>
        <w:spacing w:after="0" w:line="240" w:lineRule="auto"/>
      </w:pPr>
      <w:r>
        <w:separator/>
      </w:r>
    </w:p>
  </w:footnote>
  <w:footnote w:type="continuationSeparator" w:id="0">
    <w:p w14:paraId="098359D5" w14:textId="77777777" w:rsidR="006613F8" w:rsidRDefault="006613F8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52023"/>
    <w:rsid w:val="000554D3"/>
    <w:rsid w:val="00055E99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D2129"/>
    <w:rsid w:val="000D2CB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25BA"/>
    <w:rsid w:val="00155767"/>
    <w:rsid w:val="00157966"/>
    <w:rsid w:val="00174BD0"/>
    <w:rsid w:val="00176278"/>
    <w:rsid w:val="0017633B"/>
    <w:rsid w:val="0018335B"/>
    <w:rsid w:val="00183873"/>
    <w:rsid w:val="00184827"/>
    <w:rsid w:val="00186519"/>
    <w:rsid w:val="001901B1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54FE"/>
    <w:rsid w:val="001C5DA9"/>
    <w:rsid w:val="001C6492"/>
    <w:rsid w:val="001D02C4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396D"/>
    <w:rsid w:val="00216349"/>
    <w:rsid w:val="00217E20"/>
    <w:rsid w:val="002213E7"/>
    <w:rsid w:val="00231EF9"/>
    <w:rsid w:val="00233304"/>
    <w:rsid w:val="00234261"/>
    <w:rsid w:val="00236BFA"/>
    <w:rsid w:val="00244BFE"/>
    <w:rsid w:val="00245E57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5994"/>
    <w:rsid w:val="0029673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6FA3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5190"/>
    <w:rsid w:val="00377B07"/>
    <w:rsid w:val="003858A2"/>
    <w:rsid w:val="00385D63"/>
    <w:rsid w:val="00390E57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C9E"/>
    <w:rsid w:val="00411948"/>
    <w:rsid w:val="0041771B"/>
    <w:rsid w:val="00417773"/>
    <w:rsid w:val="00417CB7"/>
    <w:rsid w:val="00420122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45B0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B008F"/>
    <w:rsid w:val="004B25FE"/>
    <w:rsid w:val="004B53B2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501572"/>
    <w:rsid w:val="0050394C"/>
    <w:rsid w:val="00504272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ADD"/>
    <w:rsid w:val="00551B74"/>
    <w:rsid w:val="0055254E"/>
    <w:rsid w:val="00553E1C"/>
    <w:rsid w:val="00562A6A"/>
    <w:rsid w:val="00564561"/>
    <w:rsid w:val="00564C0F"/>
    <w:rsid w:val="0056638B"/>
    <w:rsid w:val="00566D39"/>
    <w:rsid w:val="00573737"/>
    <w:rsid w:val="005753F6"/>
    <w:rsid w:val="00580AD4"/>
    <w:rsid w:val="00583767"/>
    <w:rsid w:val="005838CE"/>
    <w:rsid w:val="00591A28"/>
    <w:rsid w:val="00592047"/>
    <w:rsid w:val="00597AE0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BF7"/>
    <w:rsid w:val="005F0429"/>
    <w:rsid w:val="005F32CA"/>
    <w:rsid w:val="005F38EC"/>
    <w:rsid w:val="005F3DDC"/>
    <w:rsid w:val="005F409C"/>
    <w:rsid w:val="005F6331"/>
    <w:rsid w:val="0060200C"/>
    <w:rsid w:val="00602C1B"/>
    <w:rsid w:val="00603B43"/>
    <w:rsid w:val="006048B5"/>
    <w:rsid w:val="006059B1"/>
    <w:rsid w:val="00610A71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571B7"/>
    <w:rsid w:val="00660ACB"/>
    <w:rsid w:val="006610C2"/>
    <w:rsid w:val="006613F8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9599C"/>
    <w:rsid w:val="00695F14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57C1"/>
    <w:rsid w:val="0079770F"/>
    <w:rsid w:val="007977E9"/>
    <w:rsid w:val="007A0C37"/>
    <w:rsid w:val="007A1CC4"/>
    <w:rsid w:val="007A4521"/>
    <w:rsid w:val="007A5180"/>
    <w:rsid w:val="007A70A4"/>
    <w:rsid w:val="007B5E7F"/>
    <w:rsid w:val="007C1AD8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175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211D"/>
    <w:rsid w:val="00802589"/>
    <w:rsid w:val="00802AB2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979"/>
    <w:rsid w:val="00823B8D"/>
    <w:rsid w:val="0082420E"/>
    <w:rsid w:val="0082538A"/>
    <w:rsid w:val="00831A37"/>
    <w:rsid w:val="008323B5"/>
    <w:rsid w:val="00832E80"/>
    <w:rsid w:val="00832E84"/>
    <w:rsid w:val="0083445C"/>
    <w:rsid w:val="00843B4D"/>
    <w:rsid w:val="0084694B"/>
    <w:rsid w:val="00855FC2"/>
    <w:rsid w:val="00860050"/>
    <w:rsid w:val="00862A04"/>
    <w:rsid w:val="00863171"/>
    <w:rsid w:val="00864F1B"/>
    <w:rsid w:val="00866D1C"/>
    <w:rsid w:val="008706BF"/>
    <w:rsid w:val="00873F1B"/>
    <w:rsid w:val="008756A8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919"/>
    <w:rsid w:val="008B7223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E09"/>
    <w:rsid w:val="00987D40"/>
    <w:rsid w:val="00987F48"/>
    <w:rsid w:val="00995AB2"/>
    <w:rsid w:val="00997051"/>
    <w:rsid w:val="00997249"/>
    <w:rsid w:val="009A3406"/>
    <w:rsid w:val="009A37E5"/>
    <w:rsid w:val="009A48D7"/>
    <w:rsid w:val="009B08B6"/>
    <w:rsid w:val="009B1136"/>
    <w:rsid w:val="009B289F"/>
    <w:rsid w:val="009B3AF7"/>
    <w:rsid w:val="009B4C2A"/>
    <w:rsid w:val="009B5654"/>
    <w:rsid w:val="009B61E9"/>
    <w:rsid w:val="009B6F35"/>
    <w:rsid w:val="009C031B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E50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403C9"/>
    <w:rsid w:val="00B41549"/>
    <w:rsid w:val="00B5171A"/>
    <w:rsid w:val="00B533B3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1E7E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37CF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1F35"/>
    <w:rsid w:val="00BE419A"/>
    <w:rsid w:val="00BE5199"/>
    <w:rsid w:val="00BF4E75"/>
    <w:rsid w:val="00BF600F"/>
    <w:rsid w:val="00BF638C"/>
    <w:rsid w:val="00C01190"/>
    <w:rsid w:val="00C026AE"/>
    <w:rsid w:val="00C050FE"/>
    <w:rsid w:val="00C056FF"/>
    <w:rsid w:val="00C06612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70510"/>
    <w:rsid w:val="00C7385B"/>
    <w:rsid w:val="00C75D15"/>
    <w:rsid w:val="00C90E0C"/>
    <w:rsid w:val="00C9476E"/>
    <w:rsid w:val="00C959DD"/>
    <w:rsid w:val="00C97BA1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F1F62"/>
    <w:rsid w:val="00CF215C"/>
    <w:rsid w:val="00CF7A28"/>
    <w:rsid w:val="00D010BF"/>
    <w:rsid w:val="00D0138A"/>
    <w:rsid w:val="00D01FE2"/>
    <w:rsid w:val="00D032D0"/>
    <w:rsid w:val="00D03741"/>
    <w:rsid w:val="00D06F3A"/>
    <w:rsid w:val="00D110DD"/>
    <w:rsid w:val="00D21F9E"/>
    <w:rsid w:val="00D24F29"/>
    <w:rsid w:val="00D30974"/>
    <w:rsid w:val="00D37007"/>
    <w:rsid w:val="00D3781D"/>
    <w:rsid w:val="00D40738"/>
    <w:rsid w:val="00D43B3C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5591"/>
    <w:rsid w:val="00D9566D"/>
    <w:rsid w:val="00D9795D"/>
    <w:rsid w:val="00D979F2"/>
    <w:rsid w:val="00DA0C2A"/>
    <w:rsid w:val="00DA1023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6B8D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6906"/>
    <w:rsid w:val="00E17EE2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69A"/>
    <w:rsid w:val="00E60B35"/>
    <w:rsid w:val="00E62720"/>
    <w:rsid w:val="00E62C43"/>
    <w:rsid w:val="00E65370"/>
    <w:rsid w:val="00E6652D"/>
    <w:rsid w:val="00E71CC9"/>
    <w:rsid w:val="00E7447D"/>
    <w:rsid w:val="00E767EA"/>
    <w:rsid w:val="00E77308"/>
    <w:rsid w:val="00E80C09"/>
    <w:rsid w:val="00E80CC0"/>
    <w:rsid w:val="00E82F83"/>
    <w:rsid w:val="00E84480"/>
    <w:rsid w:val="00E863FE"/>
    <w:rsid w:val="00E87D6D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F96"/>
    <w:rsid w:val="00F63015"/>
    <w:rsid w:val="00F64177"/>
    <w:rsid w:val="00F645E9"/>
    <w:rsid w:val="00F67D1E"/>
    <w:rsid w:val="00F75D3D"/>
    <w:rsid w:val="00F75F8C"/>
    <w:rsid w:val="00F762C9"/>
    <w:rsid w:val="00F921DD"/>
    <w:rsid w:val="00F92A9A"/>
    <w:rsid w:val="00F971CA"/>
    <w:rsid w:val="00F97A56"/>
    <w:rsid w:val="00FA1D46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DBD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bloy@pgcruis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cruises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1108-D8BC-4C0B-9BC3-B6DE0CAD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3</cp:revision>
  <cp:lastPrinted>2016-03-11T22:34:00Z</cp:lastPrinted>
  <dcterms:created xsi:type="dcterms:W3CDTF">2016-03-15T16:50:00Z</dcterms:created>
  <dcterms:modified xsi:type="dcterms:W3CDTF">2016-03-15T16:50:00Z</dcterms:modified>
</cp:coreProperties>
</file>