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0789E" w14:textId="77777777" w:rsidR="00550ADD" w:rsidRDefault="00550ADD" w:rsidP="00EB1AB3">
      <w:pPr>
        <w:widowControl w:val="0"/>
        <w:autoSpaceDE w:val="0"/>
        <w:autoSpaceDN w:val="0"/>
        <w:adjustRightInd w:val="0"/>
        <w:spacing w:after="120"/>
        <w:rPr>
          <w:rFonts w:cs="Lucida Grande"/>
          <w:b/>
          <w:bCs/>
          <w:color w:val="343434"/>
          <w:szCs w:val="26"/>
        </w:rPr>
      </w:pPr>
    </w:p>
    <w:p w14:paraId="7A601F89" w14:textId="77777777" w:rsidR="00550ADD" w:rsidRDefault="00BA64D5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  <w:r>
        <w:rPr>
          <w:rFonts w:cs="Lucida Grande"/>
          <w:b/>
          <w:noProof/>
          <w:color w:val="343434"/>
          <w:szCs w:val="26"/>
        </w:rPr>
        <w:drawing>
          <wp:inline distT="0" distB="0" distL="0" distR="0" wp14:anchorId="371D9DA8" wp14:editId="0636089B">
            <wp:extent cx="1895475" cy="657225"/>
            <wp:effectExtent l="0" t="0" r="9525" b="9525"/>
            <wp:docPr id="1" name="Picture 4" descr="PG_rgb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_rgb_l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8B240" w14:textId="743BFE11" w:rsidR="00F56675" w:rsidRDefault="00211CFC" w:rsidP="008021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color w:val="000000"/>
          <w:szCs w:val="26"/>
        </w:rPr>
        <w:t xml:space="preserve">PAUL GAUGUIN CRUISES EXPANDS </w:t>
      </w:r>
      <w:r w:rsidR="002F520D">
        <w:rPr>
          <w:rFonts w:cs="Lucida Grande"/>
          <w:b/>
          <w:bCs/>
          <w:color w:val="000000"/>
          <w:szCs w:val="26"/>
        </w:rPr>
        <w:t>L</w:t>
      </w:r>
      <w:r>
        <w:rPr>
          <w:rFonts w:cs="Lucida Grande"/>
          <w:b/>
          <w:bCs/>
          <w:color w:val="000000"/>
          <w:szCs w:val="26"/>
        </w:rPr>
        <w:t>AND-AND-SEA PACKAGE PROGRAM</w:t>
      </w:r>
      <w:r w:rsidR="002F520D">
        <w:rPr>
          <w:rFonts w:cs="Lucida Grande"/>
          <w:b/>
          <w:bCs/>
          <w:color w:val="000000"/>
          <w:szCs w:val="26"/>
        </w:rPr>
        <w:t xml:space="preserve"> </w:t>
      </w:r>
    </w:p>
    <w:p w14:paraId="7AF38057" w14:textId="77777777" w:rsidR="00550ADD" w:rsidRDefault="00550ADD" w:rsidP="00EF4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bCs/>
          <w:i/>
          <w:color w:val="000000"/>
          <w:szCs w:val="26"/>
        </w:rPr>
        <w:t xml:space="preserve">  </w:t>
      </w:r>
      <w:r w:rsidRPr="000969BE">
        <w:rPr>
          <w:rFonts w:cs="Lucida Grande"/>
          <w:bCs/>
          <w:i/>
          <w:color w:val="000000"/>
          <w:szCs w:val="26"/>
        </w:rPr>
        <w:t xml:space="preserve"> </w:t>
      </w:r>
    </w:p>
    <w:p w14:paraId="6A8F8BC1" w14:textId="0B8BD8CC" w:rsidR="00550ADD" w:rsidRDefault="00F136D9" w:rsidP="00352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bCs/>
          <w:i/>
          <w:noProof/>
          <w:color w:val="000000"/>
          <w:szCs w:val="26"/>
        </w:rPr>
        <w:drawing>
          <wp:inline distT="0" distB="0" distL="0" distR="0" wp14:anchorId="36537E2A" wp14:editId="0AE74E17">
            <wp:extent cx="1695450" cy="1092200"/>
            <wp:effectExtent l="0" t="0" r="0" b="0"/>
            <wp:docPr id="3" name="Picture 3" descr="C:\Users\vbloy\Pictures\5778560066_c90b4e79e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bloy\Pictures\5778560066_c90b4e79e5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DD3">
        <w:rPr>
          <w:rFonts w:cs="Lucida Grande"/>
          <w:bCs/>
          <w:i/>
          <w:noProof/>
          <w:color w:val="000000"/>
          <w:szCs w:val="26"/>
        </w:rPr>
        <w:t xml:space="preserve"> </w:t>
      </w:r>
      <w:r w:rsidR="00E17EE2">
        <w:rPr>
          <w:rFonts w:cs="Lucida Grande"/>
          <w:bCs/>
          <w:i/>
          <w:noProof/>
          <w:color w:val="000000"/>
          <w:szCs w:val="26"/>
        </w:rPr>
        <w:drawing>
          <wp:inline distT="0" distB="0" distL="0" distR="0" wp14:anchorId="61F4DC3A" wp14:editId="09B18693">
            <wp:extent cx="1651000" cy="1094115"/>
            <wp:effectExtent l="0" t="0" r="6350" b="0"/>
            <wp:docPr id="9" name="Picture 9" descr="C:\Users\vbloy\Pictures\LowRes_V_10-04-BPG-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bloy\Pictures\LowRes_V_10-04-BPG-09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720" cy="109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DD3">
        <w:rPr>
          <w:rFonts w:cs="Lucida Grande"/>
          <w:bCs/>
          <w:i/>
          <w:noProof/>
          <w:color w:val="000000"/>
          <w:szCs w:val="26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D88FF41" wp14:editId="6C069949">
            <wp:extent cx="1600200" cy="1085451"/>
            <wp:effectExtent l="0" t="0" r="0" b="635"/>
            <wp:docPr id="2" name="Picture 2" descr="Description: Global view of the InterContinental Moorea Resort &amp; S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lobal view of the InterContinental Moorea Resort &amp; Sp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85451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</pic:spPr>
                </pic:pic>
              </a:graphicData>
            </a:graphic>
          </wp:inline>
        </w:drawing>
      </w:r>
    </w:p>
    <w:p w14:paraId="1FF15896" w14:textId="77777777" w:rsidR="00550ADD" w:rsidRDefault="00550ADD" w:rsidP="00C05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</w:rPr>
      </w:pPr>
    </w:p>
    <w:p w14:paraId="1C4833CF" w14:textId="65C2F86C" w:rsidR="00E77308" w:rsidRPr="005A63F4" w:rsidRDefault="00550ADD" w:rsidP="005A6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</w:rPr>
      </w:pPr>
      <w:r w:rsidRPr="005A63F4">
        <w:rPr>
          <w:rFonts w:asciiTheme="minorHAnsi" w:hAnsiTheme="minorHAnsi" w:cs="Calibri"/>
          <w:b/>
          <w:bCs/>
          <w:color w:val="000000"/>
        </w:rPr>
        <w:t>BELLEVUE, WASH.</w:t>
      </w:r>
      <w:r w:rsidR="00DB1EE0">
        <w:rPr>
          <w:rFonts w:asciiTheme="minorHAnsi" w:hAnsiTheme="minorHAnsi" w:cs="Calibri"/>
          <w:b/>
          <w:bCs/>
          <w:color w:val="000000"/>
        </w:rPr>
        <w:t xml:space="preserve"> – April 25</w:t>
      </w:r>
      <w:r w:rsidR="008B7223" w:rsidRPr="005A63F4">
        <w:rPr>
          <w:rFonts w:asciiTheme="minorHAnsi" w:hAnsiTheme="minorHAnsi" w:cs="Calibri"/>
          <w:b/>
          <w:bCs/>
          <w:color w:val="000000"/>
        </w:rPr>
        <w:t>, 2016</w:t>
      </w:r>
      <w:r w:rsidR="00832E80" w:rsidRPr="005A63F4">
        <w:rPr>
          <w:rFonts w:asciiTheme="minorHAnsi" w:hAnsiTheme="minorHAnsi" w:cs="Calibri"/>
          <w:color w:val="000000"/>
        </w:rPr>
        <w:t xml:space="preserve"> </w:t>
      </w:r>
      <w:r w:rsidRPr="005A63F4">
        <w:rPr>
          <w:rFonts w:asciiTheme="minorHAnsi" w:hAnsiTheme="minorHAnsi" w:cs="Calibri"/>
          <w:color w:val="000000"/>
        </w:rPr>
        <w:t xml:space="preserve">– </w:t>
      </w:r>
      <w:r w:rsidRPr="005A63F4">
        <w:rPr>
          <w:rFonts w:asciiTheme="minorHAnsi" w:hAnsiTheme="minorHAnsi" w:cs="Calibri"/>
          <w:b/>
          <w:color w:val="000000"/>
        </w:rPr>
        <w:t xml:space="preserve">Paul Gauguin Cruises </w:t>
      </w:r>
      <w:r w:rsidRPr="005A63F4">
        <w:rPr>
          <w:rFonts w:asciiTheme="minorHAnsi" w:hAnsiTheme="minorHAnsi" w:cs="Calibri"/>
          <w:color w:val="000000"/>
        </w:rPr>
        <w:t>(</w:t>
      </w:r>
      <w:hyperlink r:id="rId13" w:history="1">
        <w:r w:rsidRPr="005A63F4">
          <w:rPr>
            <w:rStyle w:val="Hyperlink"/>
            <w:rFonts w:asciiTheme="minorHAnsi" w:hAnsiTheme="minorHAnsi" w:cs="Calibri"/>
          </w:rPr>
          <w:t>www.pgcruises.com</w:t>
        </w:r>
      </w:hyperlink>
      <w:r w:rsidRPr="005A63F4">
        <w:rPr>
          <w:rFonts w:asciiTheme="minorHAnsi" w:hAnsiTheme="minorHAnsi" w:cs="Calibri"/>
          <w:color w:val="000000"/>
        </w:rPr>
        <w:t>), operator of the highest-rated and longest continually sailing luxury cr</w:t>
      </w:r>
      <w:r w:rsidR="00D95591" w:rsidRPr="005A63F4">
        <w:rPr>
          <w:rFonts w:asciiTheme="minorHAnsi" w:hAnsiTheme="minorHAnsi" w:cs="Calibri"/>
          <w:color w:val="000000"/>
        </w:rPr>
        <w:t xml:space="preserve">uise ship in the South Pacific, </w:t>
      </w:r>
      <w:r w:rsidR="0056638B" w:rsidRPr="005A63F4">
        <w:rPr>
          <w:rFonts w:asciiTheme="minorHAnsi" w:hAnsiTheme="minorHAnsi" w:cs="Calibri"/>
          <w:color w:val="000000"/>
        </w:rPr>
        <w:t xml:space="preserve">the m/s </w:t>
      </w:r>
      <w:r w:rsidR="0056638B" w:rsidRPr="005A63F4">
        <w:rPr>
          <w:rFonts w:asciiTheme="minorHAnsi" w:hAnsiTheme="minorHAnsi" w:cs="Calibri"/>
          <w:i/>
          <w:color w:val="000000"/>
        </w:rPr>
        <w:t>Paul Gauguin</w:t>
      </w:r>
      <w:r w:rsidR="0056638B" w:rsidRPr="005A63F4">
        <w:rPr>
          <w:rFonts w:asciiTheme="minorHAnsi" w:hAnsiTheme="minorHAnsi" w:cs="Calibri"/>
          <w:color w:val="000000"/>
        </w:rPr>
        <w:t xml:space="preserve">, </w:t>
      </w:r>
      <w:r w:rsidR="00211CFC">
        <w:rPr>
          <w:rFonts w:asciiTheme="minorHAnsi" w:hAnsiTheme="minorHAnsi" w:cs="Calibri"/>
          <w:color w:val="000000"/>
        </w:rPr>
        <w:t>has expanded its</w:t>
      </w:r>
      <w:r w:rsidR="00D92837" w:rsidRPr="005A63F4">
        <w:rPr>
          <w:rFonts w:asciiTheme="minorHAnsi" w:hAnsiTheme="minorHAnsi" w:cs="Calibri"/>
          <w:color w:val="000000"/>
        </w:rPr>
        <w:t xml:space="preserve"> </w:t>
      </w:r>
      <w:r w:rsidR="00211CFC">
        <w:rPr>
          <w:rFonts w:asciiTheme="minorHAnsi" w:hAnsiTheme="minorHAnsi" w:cs="Calibri"/>
          <w:color w:val="000000"/>
        </w:rPr>
        <w:t xml:space="preserve">land-and-sea packages so that guests </w:t>
      </w:r>
      <w:r w:rsidR="00CE7C4E">
        <w:rPr>
          <w:rFonts w:asciiTheme="minorHAnsi" w:hAnsiTheme="minorHAnsi" w:cs="Calibri"/>
          <w:color w:val="000000"/>
        </w:rPr>
        <w:t>have a choice of</w:t>
      </w:r>
      <w:r w:rsidR="00211CFC">
        <w:rPr>
          <w:rFonts w:asciiTheme="minorHAnsi" w:hAnsiTheme="minorHAnsi" w:cs="Calibri"/>
          <w:color w:val="000000"/>
        </w:rPr>
        <w:t xml:space="preserve"> </w:t>
      </w:r>
      <w:r w:rsidR="002A60A2">
        <w:rPr>
          <w:rFonts w:asciiTheme="minorHAnsi" w:hAnsiTheme="minorHAnsi" w:cs="Calibri"/>
          <w:color w:val="000000"/>
        </w:rPr>
        <w:t>combining</w:t>
      </w:r>
      <w:r w:rsidR="00D92837" w:rsidRPr="005A63F4">
        <w:rPr>
          <w:rFonts w:asciiTheme="minorHAnsi" w:hAnsiTheme="minorHAnsi" w:cs="Calibri"/>
          <w:color w:val="000000"/>
        </w:rPr>
        <w:t xml:space="preserve"> two nights at </w:t>
      </w:r>
      <w:r w:rsidR="00611F39">
        <w:rPr>
          <w:rFonts w:asciiTheme="minorHAnsi" w:hAnsiTheme="minorHAnsi" w:cs="Calibri"/>
          <w:color w:val="000000"/>
        </w:rPr>
        <w:t xml:space="preserve">the </w:t>
      </w:r>
      <w:r w:rsidR="00D92837" w:rsidRPr="005A63F4">
        <w:rPr>
          <w:rFonts w:asciiTheme="minorHAnsi" w:hAnsiTheme="minorHAnsi" w:cs="Calibri"/>
          <w:color w:val="000000"/>
        </w:rPr>
        <w:t xml:space="preserve">InterContinental Tahiti Resort &amp; Spa or </w:t>
      </w:r>
      <w:r w:rsidR="00405A99">
        <w:rPr>
          <w:rFonts w:asciiTheme="minorHAnsi" w:hAnsiTheme="minorHAnsi" w:cs="Calibri"/>
          <w:color w:val="000000"/>
        </w:rPr>
        <w:t xml:space="preserve">the </w:t>
      </w:r>
      <w:r w:rsidR="00D92837" w:rsidRPr="005A63F4">
        <w:rPr>
          <w:rFonts w:asciiTheme="minorHAnsi" w:hAnsiTheme="minorHAnsi" w:cs="Calibri"/>
          <w:color w:val="000000"/>
        </w:rPr>
        <w:t xml:space="preserve">InterContinental Moorea Resort &amp; Spa with a 7-night </w:t>
      </w:r>
      <w:r w:rsidR="00D92837" w:rsidRPr="005A63F4">
        <w:rPr>
          <w:rFonts w:asciiTheme="minorHAnsi" w:hAnsiTheme="minorHAnsi" w:cs="Calibri"/>
          <w:i/>
          <w:color w:val="000000"/>
        </w:rPr>
        <w:t>Tahiti &amp; the Society Islands</w:t>
      </w:r>
      <w:r w:rsidR="00BC67BA">
        <w:rPr>
          <w:rFonts w:asciiTheme="minorHAnsi" w:hAnsiTheme="minorHAnsi" w:cs="Calibri"/>
          <w:color w:val="000000"/>
        </w:rPr>
        <w:t xml:space="preserve"> voyage.</w:t>
      </w:r>
      <w:r w:rsidR="00611F39">
        <w:rPr>
          <w:rFonts w:asciiTheme="minorHAnsi" w:hAnsiTheme="minorHAnsi" w:cs="Calibri"/>
          <w:color w:val="000000"/>
        </w:rPr>
        <w:t xml:space="preserve"> </w:t>
      </w:r>
      <w:r w:rsidR="00611F39" w:rsidRPr="005A63F4">
        <w:rPr>
          <w:rFonts w:asciiTheme="minorHAnsi" w:hAnsiTheme="minorHAnsi" w:cs="Calibri"/>
          <w:color w:val="000000"/>
        </w:rPr>
        <w:t>The package also includes roundtrip airfare between Los Angeles, Calif., and Papeete, Tahiti.</w:t>
      </w:r>
    </w:p>
    <w:p w14:paraId="0F3A436D" w14:textId="77777777" w:rsidR="00D92837" w:rsidRPr="005A63F4" w:rsidRDefault="00D92837" w:rsidP="005A6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</w:rPr>
      </w:pPr>
    </w:p>
    <w:p w14:paraId="4BD4C72E" w14:textId="48E11D39" w:rsidR="00550197" w:rsidRPr="005A63F4" w:rsidRDefault="0056721B" w:rsidP="005A6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</w:rPr>
      </w:pPr>
      <w:r w:rsidRPr="005A63F4">
        <w:rPr>
          <w:rFonts w:asciiTheme="minorHAnsi" w:hAnsiTheme="minorHAnsi" w:cs="Calibri"/>
          <w:color w:val="000000"/>
        </w:rPr>
        <w:t xml:space="preserve">After arriving in </w:t>
      </w:r>
      <w:r w:rsidR="00550197" w:rsidRPr="005A63F4">
        <w:rPr>
          <w:rFonts w:asciiTheme="minorHAnsi" w:hAnsiTheme="minorHAnsi" w:cs="Calibri"/>
          <w:color w:val="000000"/>
        </w:rPr>
        <w:t>Papeete</w:t>
      </w:r>
      <w:r w:rsidRPr="005A63F4">
        <w:rPr>
          <w:rFonts w:asciiTheme="minorHAnsi" w:hAnsiTheme="minorHAnsi" w:cs="Calibri"/>
          <w:color w:val="000000"/>
        </w:rPr>
        <w:t>, guests</w:t>
      </w:r>
      <w:r w:rsidR="00550197" w:rsidRPr="005A63F4">
        <w:rPr>
          <w:rFonts w:asciiTheme="minorHAnsi" w:hAnsiTheme="minorHAnsi" w:cs="Calibri"/>
          <w:color w:val="000000"/>
        </w:rPr>
        <w:t xml:space="preserve"> check into the</w:t>
      </w:r>
      <w:r w:rsidR="004A5E5F">
        <w:rPr>
          <w:rFonts w:asciiTheme="minorHAnsi" w:hAnsiTheme="minorHAnsi" w:cs="Calibri"/>
          <w:color w:val="000000"/>
        </w:rPr>
        <w:t>ir lagoon-view room at the</w:t>
      </w:r>
      <w:r w:rsidR="00550197" w:rsidRPr="005A63F4">
        <w:rPr>
          <w:rFonts w:asciiTheme="minorHAnsi" w:hAnsiTheme="minorHAnsi" w:cs="Calibri"/>
          <w:color w:val="000000"/>
        </w:rPr>
        <w:t xml:space="preserve"> InterContinental Tahiti Resort &amp; Spa or take a short ferry </w:t>
      </w:r>
      <w:r w:rsidR="004A5E5F">
        <w:rPr>
          <w:rFonts w:asciiTheme="minorHAnsi" w:hAnsiTheme="minorHAnsi" w:cs="Calibri"/>
          <w:color w:val="000000"/>
        </w:rPr>
        <w:t xml:space="preserve">ride </w:t>
      </w:r>
      <w:r w:rsidR="00550197" w:rsidRPr="005A63F4">
        <w:rPr>
          <w:rFonts w:asciiTheme="minorHAnsi" w:hAnsiTheme="minorHAnsi" w:cs="Calibri"/>
          <w:color w:val="000000"/>
        </w:rPr>
        <w:t>to the InterContinental Moorea Resort &amp; Spa</w:t>
      </w:r>
      <w:r w:rsidR="00BC67BA">
        <w:rPr>
          <w:rFonts w:asciiTheme="minorHAnsi" w:hAnsiTheme="minorHAnsi" w:cs="Calibri"/>
          <w:color w:val="000000"/>
        </w:rPr>
        <w:t>,</w:t>
      </w:r>
      <w:r w:rsidR="00550197" w:rsidRPr="005A63F4">
        <w:rPr>
          <w:rFonts w:asciiTheme="minorHAnsi" w:hAnsiTheme="minorHAnsi" w:cs="Calibri"/>
          <w:color w:val="000000"/>
        </w:rPr>
        <w:t xml:space="preserve"> </w:t>
      </w:r>
      <w:r w:rsidR="004A5E5F">
        <w:rPr>
          <w:rFonts w:asciiTheme="minorHAnsi" w:hAnsiTheme="minorHAnsi" w:cs="Calibri"/>
          <w:color w:val="000000"/>
        </w:rPr>
        <w:t xml:space="preserve">where a lanai room awaits. Then, they </w:t>
      </w:r>
      <w:r w:rsidR="00EF7272">
        <w:rPr>
          <w:rFonts w:asciiTheme="minorHAnsi" w:hAnsiTheme="minorHAnsi" w:cs="Calibri"/>
          <w:color w:val="000000"/>
        </w:rPr>
        <w:t>enjoy two nights</w:t>
      </w:r>
      <w:r w:rsidR="00550197" w:rsidRPr="005A63F4">
        <w:rPr>
          <w:rFonts w:asciiTheme="minorHAnsi" w:hAnsiTheme="minorHAnsi" w:cs="Calibri"/>
          <w:color w:val="000000"/>
        </w:rPr>
        <w:t xml:space="preserve"> with daily breakfast</w:t>
      </w:r>
      <w:r w:rsidR="00BC67BA">
        <w:rPr>
          <w:rFonts w:asciiTheme="minorHAnsi" w:hAnsiTheme="minorHAnsi" w:cs="Calibri"/>
          <w:color w:val="000000"/>
        </w:rPr>
        <w:t xml:space="preserve"> at the property</w:t>
      </w:r>
      <w:r w:rsidR="00550197" w:rsidRPr="005A63F4">
        <w:rPr>
          <w:rFonts w:asciiTheme="minorHAnsi" w:hAnsiTheme="minorHAnsi" w:cs="Calibri"/>
          <w:color w:val="000000"/>
        </w:rPr>
        <w:t xml:space="preserve">. Upgrades to an overwater lagoon bungalow are </w:t>
      </w:r>
      <w:r w:rsidR="00F136D9">
        <w:rPr>
          <w:rFonts w:asciiTheme="minorHAnsi" w:hAnsiTheme="minorHAnsi" w:cs="Calibri"/>
          <w:color w:val="000000"/>
        </w:rPr>
        <w:t xml:space="preserve">also </w:t>
      </w:r>
      <w:r w:rsidR="00550197" w:rsidRPr="005A63F4">
        <w:rPr>
          <w:rFonts w:asciiTheme="minorHAnsi" w:hAnsiTheme="minorHAnsi" w:cs="Calibri"/>
          <w:color w:val="000000"/>
        </w:rPr>
        <w:t>available for an additional cost.</w:t>
      </w:r>
      <w:r w:rsidR="00611F39">
        <w:rPr>
          <w:rFonts w:asciiTheme="minorHAnsi" w:hAnsiTheme="minorHAnsi" w:cs="Calibri"/>
          <w:color w:val="000000"/>
        </w:rPr>
        <w:t xml:space="preserve"> </w:t>
      </w:r>
    </w:p>
    <w:p w14:paraId="5600B33E" w14:textId="77777777" w:rsidR="00EF7272" w:rsidRDefault="00EF7272" w:rsidP="00EF7272">
      <w:pPr>
        <w:widowControl w:val="0"/>
        <w:spacing w:after="0" w:line="240" w:lineRule="auto"/>
        <w:ind w:right="43"/>
        <w:jc w:val="both"/>
        <w:rPr>
          <w:rFonts w:asciiTheme="minorHAnsi" w:hAnsiTheme="minorHAnsi" w:cs="Calibri"/>
          <w:color w:val="000000"/>
        </w:rPr>
      </w:pPr>
    </w:p>
    <w:p w14:paraId="5B600033" w14:textId="23AB4FC7" w:rsidR="0056721B" w:rsidRPr="00EF7272" w:rsidRDefault="00550197" w:rsidP="00EF7272">
      <w:pPr>
        <w:widowControl w:val="0"/>
        <w:spacing w:after="0" w:line="240" w:lineRule="auto"/>
        <w:ind w:right="43"/>
        <w:jc w:val="both"/>
        <w:rPr>
          <w:rFonts w:asciiTheme="minorHAnsi" w:hAnsiTheme="minorHAnsi" w:cs="Calibri"/>
        </w:rPr>
      </w:pPr>
      <w:r w:rsidRPr="00EF7272">
        <w:rPr>
          <w:rFonts w:asciiTheme="minorHAnsi" w:hAnsiTheme="minorHAnsi" w:cs="Calibri"/>
          <w:color w:val="000000"/>
        </w:rPr>
        <w:t>Following the luxury hotel stay, guests are</w:t>
      </w:r>
      <w:r w:rsidR="0056721B" w:rsidRPr="00EF7272">
        <w:rPr>
          <w:rFonts w:asciiTheme="minorHAnsi" w:hAnsiTheme="minorHAnsi" w:cs="Calibri"/>
          <w:color w:val="000000"/>
        </w:rPr>
        <w:t xml:space="preserve"> </w:t>
      </w:r>
      <w:r w:rsidRPr="00EF7272">
        <w:rPr>
          <w:rFonts w:asciiTheme="minorHAnsi" w:hAnsiTheme="minorHAnsi" w:cs="Calibri"/>
          <w:color w:val="000000"/>
        </w:rPr>
        <w:t xml:space="preserve">transferred to </w:t>
      </w:r>
      <w:r w:rsidRPr="00EF7272">
        <w:rPr>
          <w:rFonts w:asciiTheme="minorHAnsi" w:hAnsiTheme="minorHAnsi" w:cs="Calibri"/>
          <w:i/>
          <w:color w:val="000000"/>
        </w:rPr>
        <w:t>The Gauguin</w:t>
      </w:r>
      <w:r w:rsidRPr="00EF7272">
        <w:rPr>
          <w:rFonts w:asciiTheme="minorHAnsi" w:hAnsiTheme="minorHAnsi" w:cs="Calibri"/>
          <w:color w:val="000000"/>
        </w:rPr>
        <w:t xml:space="preserve"> for a 7-night roundtrip</w:t>
      </w:r>
      <w:r w:rsidRPr="00EF7272">
        <w:rPr>
          <w:rFonts w:asciiTheme="minorHAnsi" w:hAnsiTheme="minorHAnsi" w:cs="Calibri"/>
          <w:i/>
          <w:color w:val="000000"/>
        </w:rPr>
        <w:t xml:space="preserve"> Tahiti &amp; the Society Islands </w:t>
      </w:r>
      <w:r w:rsidRPr="00EF7272">
        <w:rPr>
          <w:rFonts w:asciiTheme="minorHAnsi" w:hAnsiTheme="minorHAnsi" w:cs="Calibri"/>
          <w:color w:val="000000"/>
        </w:rPr>
        <w:t>voyage</w:t>
      </w:r>
      <w:r w:rsidR="0056721B" w:rsidRPr="00EF7272">
        <w:rPr>
          <w:rFonts w:asciiTheme="minorHAnsi" w:hAnsiTheme="minorHAnsi" w:cs="Calibri"/>
          <w:color w:val="000000"/>
        </w:rPr>
        <w:t>. F</w:t>
      </w:r>
      <w:r w:rsidRPr="00EF7272">
        <w:rPr>
          <w:rFonts w:asciiTheme="minorHAnsi" w:hAnsiTheme="minorHAnsi" w:cs="Calibri"/>
          <w:color w:val="000000"/>
        </w:rPr>
        <w:t xml:space="preserve">rom Papeete, </w:t>
      </w:r>
      <w:r w:rsidR="0056721B" w:rsidRPr="00EF7272">
        <w:rPr>
          <w:rFonts w:asciiTheme="minorHAnsi" w:hAnsiTheme="minorHAnsi" w:cs="Calibri"/>
          <w:color w:val="000000"/>
        </w:rPr>
        <w:t>the ship sails to t</w:t>
      </w:r>
      <w:r w:rsidRPr="00EF7272">
        <w:rPr>
          <w:rFonts w:asciiTheme="minorHAnsi" w:hAnsiTheme="minorHAnsi" w:cs="Calibri"/>
          <w:color w:val="000000"/>
        </w:rPr>
        <w:t>he scenic islands of Huahine, Bora Bora</w:t>
      </w:r>
      <w:r w:rsidR="009B39FC">
        <w:rPr>
          <w:rFonts w:asciiTheme="minorHAnsi" w:hAnsiTheme="minorHAnsi" w:cs="Calibri"/>
          <w:color w:val="000000"/>
        </w:rPr>
        <w:t>,</w:t>
      </w:r>
      <w:r w:rsidRPr="00EF7272">
        <w:rPr>
          <w:rFonts w:asciiTheme="minorHAnsi" w:hAnsiTheme="minorHAnsi" w:cs="Calibri"/>
          <w:color w:val="000000"/>
        </w:rPr>
        <w:t xml:space="preserve"> and Moorea. A highlight</w:t>
      </w:r>
      <w:r w:rsidR="0056721B" w:rsidRPr="00EF7272">
        <w:rPr>
          <w:rFonts w:asciiTheme="minorHAnsi" w:hAnsiTheme="minorHAnsi" w:cs="Calibri"/>
          <w:color w:val="000000"/>
        </w:rPr>
        <w:t xml:space="preserve"> of the cruise is </w:t>
      </w:r>
      <w:r w:rsidRPr="00EF7272">
        <w:rPr>
          <w:rFonts w:asciiTheme="minorHAnsi" w:hAnsiTheme="minorHAnsi" w:cs="Calibri"/>
          <w:color w:val="000000"/>
        </w:rPr>
        <w:t>a day spent at Motu Mahana, Paul Gauguin Cruises’ private islet off the coast of Taha’a</w:t>
      </w:r>
      <w:r w:rsidR="009B39FC">
        <w:rPr>
          <w:rFonts w:asciiTheme="minorHAnsi" w:hAnsiTheme="minorHAnsi" w:cs="Calibri"/>
          <w:color w:val="000000"/>
        </w:rPr>
        <w:t>,</w:t>
      </w:r>
      <w:r w:rsidR="0056721B" w:rsidRPr="00EF7272">
        <w:rPr>
          <w:rFonts w:asciiTheme="minorHAnsi" w:hAnsiTheme="minorHAnsi" w:cs="Calibri"/>
        </w:rPr>
        <w:t xml:space="preserve"> which features a</w:t>
      </w:r>
      <w:r w:rsidR="0056721B" w:rsidRPr="00EF7272">
        <w:rPr>
          <w:rFonts w:asciiTheme="minorHAnsi" w:hAnsiTheme="minorHAnsi" w:cs="Calibri"/>
          <w:spacing w:val="27"/>
        </w:rPr>
        <w:t xml:space="preserve"> </w:t>
      </w:r>
      <w:r w:rsidR="0056721B" w:rsidRPr="00EF7272">
        <w:rPr>
          <w:rFonts w:asciiTheme="minorHAnsi" w:hAnsiTheme="minorHAnsi" w:cs="Calibri"/>
          <w:spacing w:val="-1"/>
        </w:rPr>
        <w:t>b</w:t>
      </w:r>
      <w:r w:rsidR="0056721B" w:rsidRPr="00EF7272">
        <w:rPr>
          <w:rFonts w:asciiTheme="minorHAnsi" w:hAnsiTheme="minorHAnsi" w:cs="Calibri"/>
        </w:rPr>
        <w:t>ar</w:t>
      </w:r>
      <w:r w:rsidR="0056721B" w:rsidRPr="00EF7272">
        <w:rPr>
          <w:rFonts w:asciiTheme="minorHAnsi" w:hAnsiTheme="minorHAnsi" w:cs="Calibri"/>
          <w:spacing w:val="-1"/>
        </w:rPr>
        <w:t>b</w:t>
      </w:r>
      <w:r w:rsidR="0056721B" w:rsidRPr="00EF7272">
        <w:rPr>
          <w:rFonts w:asciiTheme="minorHAnsi" w:hAnsiTheme="minorHAnsi" w:cs="Calibri"/>
          <w:spacing w:val="1"/>
        </w:rPr>
        <w:t>e</w:t>
      </w:r>
      <w:r w:rsidR="0056721B" w:rsidRPr="00EF7272">
        <w:rPr>
          <w:rFonts w:asciiTheme="minorHAnsi" w:hAnsiTheme="minorHAnsi" w:cs="Calibri"/>
        </w:rPr>
        <w:t>c</w:t>
      </w:r>
      <w:r w:rsidR="0056721B" w:rsidRPr="00EF7272">
        <w:rPr>
          <w:rFonts w:asciiTheme="minorHAnsi" w:hAnsiTheme="minorHAnsi" w:cs="Calibri"/>
          <w:spacing w:val="-3"/>
        </w:rPr>
        <w:t>u</w:t>
      </w:r>
      <w:r w:rsidR="0056721B" w:rsidRPr="00EF7272">
        <w:rPr>
          <w:rFonts w:asciiTheme="minorHAnsi" w:hAnsiTheme="minorHAnsi" w:cs="Calibri"/>
        </w:rPr>
        <w:t>e</w:t>
      </w:r>
      <w:r w:rsidR="0056721B" w:rsidRPr="00EF7272">
        <w:rPr>
          <w:rFonts w:asciiTheme="minorHAnsi" w:hAnsiTheme="minorHAnsi" w:cs="Calibri"/>
          <w:spacing w:val="28"/>
        </w:rPr>
        <w:t xml:space="preserve"> </w:t>
      </w:r>
      <w:r w:rsidR="0056721B" w:rsidRPr="00EF7272">
        <w:rPr>
          <w:rFonts w:asciiTheme="minorHAnsi" w:hAnsiTheme="minorHAnsi" w:cs="Calibri"/>
        </w:rPr>
        <w:t>f</w:t>
      </w:r>
      <w:r w:rsidR="0056721B" w:rsidRPr="00EF7272">
        <w:rPr>
          <w:rFonts w:asciiTheme="minorHAnsi" w:hAnsiTheme="minorHAnsi" w:cs="Calibri"/>
          <w:spacing w:val="-2"/>
        </w:rPr>
        <w:t>e</w:t>
      </w:r>
      <w:r w:rsidR="0056721B" w:rsidRPr="00EF7272">
        <w:rPr>
          <w:rFonts w:asciiTheme="minorHAnsi" w:hAnsiTheme="minorHAnsi" w:cs="Calibri"/>
        </w:rPr>
        <w:t>ast,</w:t>
      </w:r>
      <w:r w:rsidR="0056721B" w:rsidRPr="00EF7272">
        <w:rPr>
          <w:rFonts w:asciiTheme="minorHAnsi" w:hAnsiTheme="minorHAnsi" w:cs="Calibri"/>
          <w:spacing w:val="28"/>
        </w:rPr>
        <w:t xml:space="preserve"> </w:t>
      </w:r>
      <w:r w:rsidR="0056721B" w:rsidRPr="00EF7272">
        <w:rPr>
          <w:rFonts w:asciiTheme="minorHAnsi" w:hAnsiTheme="minorHAnsi" w:cs="Calibri"/>
        </w:rPr>
        <w:t>wa</w:t>
      </w:r>
      <w:r w:rsidR="0056721B" w:rsidRPr="00EF7272">
        <w:rPr>
          <w:rFonts w:asciiTheme="minorHAnsi" w:hAnsiTheme="minorHAnsi" w:cs="Calibri"/>
          <w:spacing w:val="-2"/>
        </w:rPr>
        <w:t>t</w:t>
      </w:r>
      <w:r w:rsidR="0056721B" w:rsidRPr="00EF7272">
        <w:rPr>
          <w:rFonts w:asciiTheme="minorHAnsi" w:hAnsiTheme="minorHAnsi" w:cs="Calibri"/>
          <w:spacing w:val="1"/>
        </w:rPr>
        <w:t>e</w:t>
      </w:r>
      <w:r w:rsidR="0056721B" w:rsidRPr="00EF7272">
        <w:rPr>
          <w:rFonts w:asciiTheme="minorHAnsi" w:hAnsiTheme="minorHAnsi" w:cs="Calibri"/>
        </w:rPr>
        <w:t>rs</w:t>
      </w:r>
      <w:r w:rsidR="0056721B" w:rsidRPr="00EF7272">
        <w:rPr>
          <w:rFonts w:asciiTheme="minorHAnsi" w:hAnsiTheme="minorHAnsi" w:cs="Calibri"/>
          <w:spacing w:val="-1"/>
        </w:rPr>
        <w:t>p</w:t>
      </w:r>
      <w:r w:rsidR="0056721B" w:rsidRPr="00EF7272">
        <w:rPr>
          <w:rFonts w:asciiTheme="minorHAnsi" w:hAnsiTheme="minorHAnsi" w:cs="Calibri"/>
          <w:spacing w:val="1"/>
        </w:rPr>
        <w:t>o</w:t>
      </w:r>
      <w:r w:rsidR="0056721B" w:rsidRPr="00EF7272">
        <w:rPr>
          <w:rFonts w:asciiTheme="minorHAnsi" w:hAnsiTheme="minorHAnsi" w:cs="Calibri"/>
          <w:spacing w:val="-3"/>
        </w:rPr>
        <w:t>r</w:t>
      </w:r>
      <w:r w:rsidR="0056721B" w:rsidRPr="00EF7272">
        <w:rPr>
          <w:rFonts w:asciiTheme="minorHAnsi" w:hAnsiTheme="minorHAnsi" w:cs="Calibri"/>
        </w:rPr>
        <w:t>ts,</w:t>
      </w:r>
      <w:r w:rsidR="0056721B" w:rsidRPr="00EF7272">
        <w:rPr>
          <w:rFonts w:asciiTheme="minorHAnsi" w:hAnsiTheme="minorHAnsi" w:cs="Calibri"/>
          <w:spacing w:val="6"/>
        </w:rPr>
        <w:t xml:space="preserve"> </w:t>
      </w:r>
      <w:r w:rsidR="0056721B" w:rsidRPr="00EF7272">
        <w:rPr>
          <w:rFonts w:asciiTheme="minorHAnsi" w:hAnsiTheme="minorHAnsi" w:cs="Calibri"/>
          <w:spacing w:val="-1"/>
        </w:rPr>
        <w:t>P</w:t>
      </w:r>
      <w:r w:rsidR="0056721B" w:rsidRPr="00EF7272">
        <w:rPr>
          <w:rFonts w:asciiTheme="minorHAnsi" w:hAnsiTheme="minorHAnsi" w:cs="Calibri"/>
          <w:spacing w:val="1"/>
        </w:rPr>
        <w:t>o</w:t>
      </w:r>
      <w:r w:rsidR="0056721B" w:rsidRPr="00EF7272">
        <w:rPr>
          <w:rFonts w:asciiTheme="minorHAnsi" w:hAnsiTheme="minorHAnsi" w:cs="Calibri"/>
        </w:rPr>
        <w:t>l</w:t>
      </w:r>
      <w:r w:rsidR="0056721B" w:rsidRPr="00EF7272">
        <w:rPr>
          <w:rFonts w:asciiTheme="minorHAnsi" w:hAnsiTheme="minorHAnsi" w:cs="Calibri"/>
          <w:spacing w:val="1"/>
        </w:rPr>
        <w:t>y</w:t>
      </w:r>
      <w:r w:rsidR="0056721B" w:rsidRPr="00EF7272">
        <w:rPr>
          <w:rFonts w:asciiTheme="minorHAnsi" w:hAnsiTheme="minorHAnsi" w:cs="Calibri"/>
          <w:spacing w:val="-3"/>
        </w:rPr>
        <w:t>n</w:t>
      </w:r>
      <w:r w:rsidR="0056721B" w:rsidRPr="00EF7272">
        <w:rPr>
          <w:rFonts w:asciiTheme="minorHAnsi" w:hAnsiTheme="minorHAnsi" w:cs="Calibri"/>
          <w:spacing w:val="1"/>
        </w:rPr>
        <w:t>e</w:t>
      </w:r>
      <w:r w:rsidR="0056721B" w:rsidRPr="00EF7272">
        <w:rPr>
          <w:rFonts w:asciiTheme="minorHAnsi" w:hAnsiTheme="minorHAnsi" w:cs="Calibri"/>
        </w:rPr>
        <w:t>sian</w:t>
      </w:r>
      <w:r w:rsidR="0056721B" w:rsidRPr="00EF7272">
        <w:rPr>
          <w:rFonts w:asciiTheme="minorHAnsi" w:hAnsiTheme="minorHAnsi" w:cs="Calibri"/>
          <w:spacing w:val="5"/>
        </w:rPr>
        <w:t xml:space="preserve"> </w:t>
      </w:r>
      <w:r w:rsidR="0056721B" w:rsidRPr="00EF7272">
        <w:rPr>
          <w:rFonts w:asciiTheme="minorHAnsi" w:hAnsiTheme="minorHAnsi" w:cs="Calibri"/>
        </w:rPr>
        <w:t>acti</w:t>
      </w:r>
      <w:r w:rsidR="0056721B" w:rsidRPr="00EF7272">
        <w:rPr>
          <w:rFonts w:asciiTheme="minorHAnsi" w:hAnsiTheme="minorHAnsi" w:cs="Calibri"/>
          <w:spacing w:val="1"/>
        </w:rPr>
        <w:t>v</w:t>
      </w:r>
      <w:r w:rsidR="0056721B" w:rsidRPr="00EF7272">
        <w:rPr>
          <w:rFonts w:asciiTheme="minorHAnsi" w:hAnsiTheme="minorHAnsi" w:cs="Calibri"/>
        </w:rPr>
        <w:t>it</w:t>
      </w:r>
      <w:r w:rsidR="0056721B" w:rsidRPr="00EF7272">
        <w:rPr>
          <w:rFonts w:asciiTheme="minorHAnsi" w:hAnsiTheme="minorHAnsi" w:cs="Calibri"/>
          <w:spacing w:val="-3"/>
        </w:rPr>
        <w:t>i</w:t>
      </w:r>
      <w:r w:rsidR="0056721B" w:rsidRPr="00EF7272">
        <w:rPr>
          <w:rFonts w:asciiTheme="minorHAnsi" w:hAnsiTheme="minorHAnsi" w:cs="Calibri"/>
          <w:spacing w:val="1"/>
        </w:rPr>
        <w:t>e</w:t>
      </w:r>
      <w:r w:rsidR="0056721B" w:rsidRPr="00EF7272">
        <w:rPr>
          <w:rFonts w:asciiTheme="minorHAnsi" w:hAnsiTheme="minorHAnsi" w:cs="Calibri"/>
          <w:spacing w:val="-2"/>
        </w:rPr>
        <w:t>s</w:t>
      </w:r>
      <w:r w:rsidR="009B39FC">
        <w:rPr>
          <w:rFonts w:asciiTheme="minorHAnsi" w:hAnsiTheme="minorHAnsi" w:cs="Calibri"/>
          <w:spacing w:val="-2"/>
        </w:rPr>
        <w:t>,</w:t>
      </w:r>
      <w:r w:rsidR="0056721B" w:rsidRPr="00EF7272">
        <w:rPr>
          <w:rFonts w:asciiTheme="minorHAnsi" w:hAnsiTheme="minorHAnsi" w:cs="Calibri"/>
        </w:rPr>
        <w:t xml:space="preserve"> a</w:t>
      </w:r>
      <w:r w:rsidR="0056721B" w:rsidRPr="00EF7272">
        <w:rPr>
          <w:rFonts w:asciiTheme="minorHAnsi" w:hAnsiTheme="minorHAnsi" w:cs="Calibri"/>
          <w:spacing w:val="-1"/>
        </w:rPr>
        <w:t>n</w:t>
      </w:r>
      <w:r w:rsidR="0056721B" w:rsidRPr="00EF7272">
        <w:rPr>
          <w:rFonts w:asciiTheme="minorHAnsi" w:hAnsiTheme="minorHAnsi" w:cs="Calibri"/>
        </w:rPr>
        <w:t>d</w:t>
      </w:r>
      <w:r w:rsidR="0056721B" w:rsidRPr="00EF7272">
        <w:rPr>
          <w:rFonts w:asciiTheme="minorHAnsi" w:hAnsiTheme="minorHAnsi" w:cs="Calibri"/>
          <w:spacing w:val="27"/>
        </w:rPr>
        <w:t xml:space="preserve"> </w:t>
      </w:r>
      <w:r w:rsidR="0056721B" w:rsidRPr="00EF7272">
        <w:rPr>
          <w:rFonts w:asciiTheme="minorHAnsi" w:hAnsiTheme="minorHAnsi" w:cs="Calibri"/>
          <w:spacing w:val="-2"/>
        </w:rPr>
        <w:t>c</w:t>
      </w:r>
      <w:r w:rsidR="0056721B" w:rsidRPr="00EF7272">
        <w:rPr>
          <w:rFonts w:asciiTheme="minorHAnsi" w:hAnsiTheme="minorHAnsi" w:cs="Calibri"/>
          <w:spacing w:val="1"/>
        </w:rPr>
        <w:t>o</w:t>
      </w:r>
      <w:r w:rsidR="0056721B" w:rsidRPr="00EF7272">
        <w:rPr>
          <w:rFonts w:asciiTheme="minorHAnsi" w:hAnsiTheme="minorHAnsi" w:cs="Calibri"/>
        </w:rPr>
        <w:t>c</w:t>
      </w:r>
      <w:r w:rsidR="0056721B" w:rsidRPr="00EF7272">
        <w:rPr>
          <w:rFonts w:asciiTheme="minorHAnsi" w:hAnsiTheme="minorHAnsi" w:cs="Calibri"/>
          <w:spacing w:val="-2"/>
        </w:rPr>
        <w:t>k</w:t>
      </w:r>
      <w:r w:rsidR="0056721B" w:rsidRPr="00EF7272">
        <w:rPr>
          <w:rFonts w:asciiTheme="minorHAnsi" w:hAnsiTheme="minorHAnsi" w:cs="Calibri"/>
        </w:rPr>
        <w:t>tails</w:t>
      </w:r>
      <w:r w:rsidR="0056721B" w:rsidRPr="00EF7272">
        <w:rPr>
          <w:rFonts w:asciiTheme="minorHAnsi" w:hAnsiTheme="minorHAnsi" w:cs="Calibri"/>
          <w:spacing w:val="27"/>
        </w:rPr>
        <w:t xml:space="preserve"> </w:t>
      </w:r>
      <w:r w:rsidR="0056721B" w:rsidRPr="00EF7272">
        <w:rPr>
          <w:rFonts w:asciiTheme="minorHAnsi" w:hAnsiTheme="minorHAnsi" w:cs="Calibri"/>
        </w:rPr>
        <w:t>f</w:t>
      </w:r>
      <w:r w:rsidR="0056721B" w:rsidRPr="00EF7272">
        <w:rPr>
          <w:rFonts w:asciiTheme="minorHAnsi" w:hAnsiTheme="minorHAnsi" w:cs="Calibri"/>
          <w:spacing w:val="-3"/>
        </w:rPr>
        <w:t>r</w:t>
      </w:r>
      <w:r w:rsidR="0056721B" w:rsidRPr="00EF7272">
        <w:rPr>
          <w:rFonts w:asciiTheme="minorHAnsi" w:hAnsiTheme="minorHAnsi" w:cs="Calibri"/>
          <w:spacing w:val="-1"/>
        </w:rPr>
        <w:t>o</w:t>
      </w:r>
      <w:r w:rsidR="0056721B" w:rsidRPr="00EF7272">
        <w:rPr>
          <w:rFonts w:asciiTheme="minorHAnsi" w:hAnsiTheme="minorHAnsi" w:cs="Calibri"/>
        </w:rPr>
        <w:t>m</w:t>
      </w:r>
      <w:r w:rsidR="0056721B" w:rsidRPr="00EF7272">
        <w:rPr>
          <w:rFonts w:asciiTheme="minorHAnsi" w:hAnsiTheme="minorHAnsi" w:cs="Calibri"/>
          <w:spacing w:val="29"/>
        </w:rPr>
        <w:t xml:space="preserve"> </w:t>
      </w:r>
      <w:r w:rsidR="0056721B" w:rsidRPr="00EF7272">
        <w:rPr>
          <w:rFonts w:asciiTheme="minorHAnsi" w:hAnsiTheme="minorHAnsi" w:cs="Calibri"/>
        </w:rPr>
        <w:t>f</w:t>
      </w:r>
      <w:r w:rsidR="0056721B" w:rsidRPr="00EF7272">
        <w:rPr>
          <w:rFonts w:asciiTheme="minorHAnsi" w:hAnsiTheme="minorHAnsi" w:cs="Calibri"/>
          <w:spacing w:val="-1"/>
        </w:rPr>
        <w:t>u</w:t>
      </w:r>
      <w:r w:rsidR="0056721B" w:rsidRPr="00EF7272">
        <w:rPr>
          <w:rFonts w:asciiTheme="minorHAnsi" w:hAnsiTheme="minorHAnsi" w:cs="Calibri"/>
        </w:rPr>
        <w:t>l</w:t>
      </w:r>
      <w:r w:rsidR="0056721B" w:rsidRPr="00EF7272">
        <w:rPr>
          <w:rFonts w:asciiTheme="minorHAnsi" w:hAnsiTheme="minorHAnsi" w:cs="Calibri"/>
          <w:spacing w:val="-3"/>
        </w:rPr>
        <w:t>l</w:t>
      </w:r>
      <w:r w:rsidR="0056721B" w:rsidRPr="00EF7272">
        <w:rPr>
          <w:rFonts w:asciiTheme="minorHAnsi" w:hAnsiTheme="minorHAnsi" w:cs="Calibri"/>
        </w:rPr>
        <w:t>-s</w:t>
      </w:r>
      <w:r w:rsidR="0056721B" w:rsidRPr="00EF7272">
        <w:rPr>
          <w:rFonts w:asciiTheme="minorHAnsi" w:hAnsiTheme="minorHAnsi" w:cs="Calibri"/>
          <w:spacing w:val="1"/>
        </w:rPr>
        <w:t>e</w:t>
      </w:r>
      <w:r w:rsidR="0056721B" w:rsidRPr="00EF7272">
        <w:rPr>
          <w:rFonts w:asciiTheme="minorHAnsi" w:hAnsiTheme="minorHAnsi" w:cs="Calibri"/>
        </w:rPr>
        <w:t>r</w:t>
      </w:r>
      <w:r w:rsidR="0056721B" w:rsidRPr="00EF7272">
        <w:rPr>
          <w:rFonts w:asciiTheme="minorHAnsi" w:hAnsiTheme="minorHAnsi" w:cs="Calibri"/>
          <w:spacing w:val="1"/>
        </w:rPr>
        <w:t>v</w:t>
      </w:r>
      <w:r w:rsidR="0056721B" w:rsidRPr="00EF7272">
        <w:rPr>
          <w:rFonts w:asciiTheme="minorHAnsi" w:hAnsiTheme="minorHAnsi" w:cs="Calibri"/>
        </w:rPr>
        <w:t>i</w:t>
      </w:r>
      <w:r w:rsidR="0056721B" w:rsidRPr="00EF7272">
        <w:rPr>
          <w:rFonts w:asciiTheme="minorHAnsi" w:hAnsiTheme="minorHAnsi" w:cs="Calibri"/>
          <w:spacing w:val="-2"/>
        </w:rPr>
        <w:t>c</w:t>
      </w:r>
      <w:r w:rsidR="0056721B" w:rsidRPr="00EF7272">
        <w:rPr>
          <w:rFonts w:asciiTheme="minorHAnsi" w:hAnsiTheme="minorHAnsi" w:cs="Calibri"/>
        </w:rPr>
        <w:t>e</w:t>
      </w:r>
      <w:r w:rsidR="0056721B" w:rsidRPr="00EF7272">
        <w:rPr>
          <w:rFonts w:asciiTheme="minorHAnsi" w:hAnsiTheme="minorHAnsi" w:cs="Calibri"/>
          <w:spacing w:val="28"/>
        </w:rPr>
        <w:t xml:space="preserve"> </w:t>
      </w:r>
      <w:r w:rsidR="0056721B" w:rsidRPr="00EF7272">
        <w:rPr>
          <w:rFonts w:asciiTheme="minorHAnsi" w:hAnsiTheme="minorHAnsi" w:cs="Calibri"/>
        </w:rPr>
        <w:t>a</w:t>
      </w:r>
      <w:r w:rsidR="0056721B" w:rsidRPr="00EF7272">
        <w:rPr>
          <w:rFonts w:asciiTheme="minorHAnsi" w:hAnsiTheme="minorHAnsi" w:cs="Calibri"/>
          <w:spacing w:val="-1"/>
        </w:rPr>
        <w:t>n</w:t>
      </w:r>
      <w:r w:rsidR="0056721B" w:rsidRPr="00EF7272">
        <w:rPr>
          <w:rFonts w:asciiTheme="minorHAnsi" w:hAnsiTheme="minorHAnsi" w:cs="Calibri"/>
        </w:rPr>
        <w:t>d</w:t>
      </w:r>
      <w:r w:rsidR="0056721B" w:rsidRPr="00EF7272">
        <w:rPr>
          <w:rFonts w:asciiTheme="minorHAnsi" w:hAnsiTheme="minorHAnsi" w:cs="Calibri"/>
          <w:spacing w:val="27"/>
        </w:rPr>
        <w:t xml:space="preserve"> </w:t>
      </w:r>
      <w:r w:rsidR="0056721B" w:rsidRPr="00EF7272">
        <w:rPr>
          <w:rFonts w:asciiTheme="minorHAnsi" w:hAnsiTheme="minorHAnsi" w:cs="Calibri"/>
        </w:rPr>
        <w:t>f</w:t>
      </w:r>
      <w:r w:rsidR="0056721B" w:rsidRPr="00EF7272">
        <w:rPr>
          <w:rFonts w:asciiTheme="minorHAnsi" w:hAnsiTheme="minorHAnsi" w:cs="Calibri"/>
          <w:spacing w:val="-3"/>
        </w:rPr>
        <w:t>l</w:t>
      </w:r>
      <w:r w:rsidR="0056721B" w:rsidRPr="00EF7272">
        <w:rPr>
          <w:rFonts w:asciiTheme="minorHAnsi" w:hAnsiTheme="minorHAnsi" w:cs="Calibri"/>
          <w:spacing w:val="1"/>
        </w:rPr>
        <w:t>o</w:t>
      </w:r>
      <w:r w:rsidR="0056721B" w:rsidRPr="00EF7272">
        <w:rPr>
          <w:rFonts w:asciiTheme="minorHAnsi" w:hAnsiTheme="minorHAnsi" w:cs="Calibri"/>
        </w:rPr>
        <w:t>ati</w:t>
      </w:r>
      <w:r w:rsidR="0056721B" w:rsidRPr="00EF7272">
        <w:rPr>
          <w:rFonts w:asciiTheme="minorHAnsi" w:hAnsiTheme="minorHAnsi" w:cs="Calibri"/>
          <w:spacing w:val="-1"/>
        </w:rPr>
        <w:t>n</w:t>
      </w:r>
      <w:r w:rsidR="0056721B" w:rsidRPr="00EF7272">
        <w:rPr>
          <w:rFonts w:asciiTheme="minorHAnsi" w:hAnsiTheme="minorHAnsi" w:cs="Calibri"/>
        </w:rPr>
        <w:t>g</w:t>
      </w:r>
      <w:r w:rsidR="0056721B" w:rsidRPr="00EF7272">
        <w:rPr>
          <w:rFonts w:asciiTheme="minorHAnsi" w:hAnsiTheme="minorHAnsi" w:cs="Calibri"/>
          <w:spacing w:val="27"/>
        </w:rPr>
        <w:t xml:space="preserve"> </w:t>
      </w:r>
      <w:r w:rsidR="0056721B" w:rsidRPr="00EF7272">
        <w:rPr>
          <w:rFonts w:asciiTheme="minorHAnsi" w:hAnsiTheme="minorHAnsi" w:cs="Calibri"/>
          <w:spacing w:val="-1"/>
        </w:rPr>
        <w:t>b</w:t>
      </w:r>
      <w:r w:rsidR="0056721B" w:rsidRPr="00EF7272">
        <w:rPr>
          <w:rFonts w:asciiTheme="minorHAnsi" w:hAnsiTheme="minorHAnsi" w:cs="Calibri"/>
        </w:rPr>
        <w:t>ars.</w:t>
      </w:r>
      <w:r w:rsidR="0056721B" w:rsidRPr="00EF7272">
        <w:rPr>
          <w:rFonts w:asciiTheme="minorHAnsi" w:hAnsiTheme="minorHAnsi" w:cs="Calibri"/>
          <w:spacing w:val="24"/>
        </w:rPr>
        <w:t xml:space="preserve"> Guests also enjoy exclusive access to a private white-sand beach in </w:t>
      </w:r>
      <w:r w:rsidR="0056721B" w:rsidRPr="00EF7272">
        <w:rPr>
          <w:rFonts w:asciiTheme="minorHAnsi" w:hAnsiTheme="minorHAnsi" w:cs="Calibri"/>
        </w:rPr>
        <w:t>B</w:t>
      </w:r>
      <w:r w:rsidR="0056721B" w:rsidRPr="00EF7272">
        <w:rPr>
          <w:rFonts w:asciiTheme="minorHAnsi" w:hAnsiTheme="minorHAnsi" w:cs="Calibri"/>
          <w:spacing w:val="1"/>
        </w:rPr>
        <w:t>o</w:t>
      </w:r>
      <w:r w:rsidR="0056721B" w:rsidRPr="00EF7272">
        <w:rPr>
          <w:rFonts w:asciiTheme="minorHAnsi" w:hAnsiTheme="minorHAnsi" w:cs="Calibri"/>
        </w:rPr>
        <w:t>ra</w:t>
      </w:r>
      <w:r w:rsidR="0056721B" w:rsidRPr="00EF7272">
        <w:rPr>
          <w:rFonts w:asciiTheme="minorHAnsi" w:hAnsiTheme="minorHAnsi" w:cs="Calibri"/>
          <w:spacing w:val="27"/>
        </w:rPr>
        <w:t xml:space="preserve"> </w:t>
      </w:r>
      <w:r w:rsidR="0056721B" w:rsidRPr="00EF7272">
        <w:rPr>
          <w:rFonts w:asciiTheme="minorHAnsi" w:hAnsiTheme="minorHAnsi" w:cs="Calibri"/>
          <w:spacing w:val="-2"/>
        </w:rPr>
        <w:t>B</w:t>
      </w:r>
      <w:r w:rsidR="0056721B" w:rsidRPr="00EF7272">
        <w:rPr>
          <w:rFonts w:asciiTheme="minorHAnsi" w:hAnsiTheme="minorHAnsi" w:cs="Calibri"/>
          <w:spacing w:val="1"/>
        </w:rPr>
        <w:t>o</w:t>
      </w:r>
      <w:r w:rsidR="00EF7272" w:rsidRPr="00EF7272">
        <w:rPr>
          <w:rFonts w:asciiTheme="minorHAnsi" w:hAnsiTheme="minorHAnsi" w:cs="Calibri"/>
        </w:rPr>
        <w:t>ra with stunning views of Mt. Otemanu.</w:t>
      </w:r>
    </w:p>
    <w:p w14:paraId="61BA44BC" w14:textId="5357A390" w:rsidR="00836625" w:rsidRDefault="00836625" w:rsidP="005A6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</w:rPr>
      </w:pPr>
    </w:p>
    <w:p w14:paraId="2F20F13C" w14:textId="3B81DF83" w:rsidR="00BC67BA" w:rsidRPr="00EF7272" w:rsidRDefault="00BC67BA" w:rsidP="005A6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 xml:space="preserve">The hotel-and-cruise package </w:t>
      </w:r>
      <w:r w:rsidR="00335E66">
        <w:rPr>
          <w:rFonts w:asciiTheme="minorHAnsi" w:hAnsiTheme="minorHAnsi" w:cs="Calibri"/>
          <w:color w:val="000000"/>
        </w:rPr>
        <w:t xml:space="preserve">is </w:t>
      </w:r>
      <w:bookmarkStart w:id="0" w:name="_GoBack"/>
      <w:bookmarkEnd w:id="0"/>
      <w:r w:rsidR="007F7869">
        <w:rPr>
          <w:rFonts w:asciiTheme="minorHAnsi" w:hAnsiTheme="minorHAnsi" w:cs="Calibri"/>
          <w:color w:val="000000"/>
        </w:rPr>
        <w:t>perfect for anyone who</w:t>
      </w:r>
      <w:r w:rsidR="009B39FC">
        <w:rPr>
          <w:rFonts w:asciiTheme="minorHAnsi" w:hAnsiTheme="minorHAnsi" w:cs="Calibri"/>
          <w:color w:val="000000"/>
        </w:rPr>
        <w:t xml:space="preserve"> is</w:t>
      </w:r>
      <w:r w:rsidR="007F7869">
        <w:rPr>
          <w:rFonts w:asciiTheme="minorHAnsi" w:hAnsiTheme="minorHAnsi" w:cs="Calibri"/>
          <w:color w:val="000000"/>
        </w:rPr>
        <w:t xml:space="preserve"> looking for a longer stay in French Polynesia at a great value and </w:t>
      </w:r>
      <w:r>
        <w:rPr>
          <w:rFonts w:asciiTheme="minorHAnsi" w:hAnsiTheme="minorHAnsi" w:cs="Calibri"/>
          <w:color w:val="000000"/>
        </w:rPr>
        <w:t xml:space="preserve">is available on the following </w:t>
      </w:r>
      <w:r w:rsidR="007F7869">
        <w:rPr>
          <w:rFonts w:asciiTheme="minorHAnsi" w:hAnsiTheme="minorHAnsi" w:cs="Calibri"/>
          <w:color w:val="000000"/>
        </w:rPr>
        <w:t xml:space="preserve">select </w:t>
      </w:r>
      <w:r>
        <w:rPr>
          <w:rFonts w:asciiTheme="minorHAnsi" w:hAnsiTheme="minorHAnsi" w:cs="Calibri"/>
          <w:color w:val="000000"/>
        </w:rPr>
        <w:t>dates:</w:t>
      </w:r>
    </w:p>
    <w:p w14:paraId="787F1FF8" w14:textId="77777777" w:rsidR="00550197" w:rsidRDefault="00550197" w:rsidP="002F7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5238"/>
      </w:tblGrid>
      <w:tr w:rsidR="00836625" w14:paraId="5AD1844F" w14:textId="77777777" w:rsidTr="001E2C9E">
        <w:trPr>
          <w:trHeight w:val="377"/>
        </w:trPr>
        <w:tc>
          <w:tcPr>
            <w:tcW w:w="5058" w:type="dxa"/>
          </w:tcPr>
          <w:p w14:paraId="4292C0B4" w14:textId="77777777" w:rsidR="00836625" w:rsidRDefault="00836625" w:rsidP="00C5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836625">
              <w:rPr>
                <w:rFonts w:cs="Calibri"/>
                <w:b/>
                <w:color w:val="000000"/>
              </w:rPr>
              <w:t>InterContinental Tahiti Resort &amp; Spa</w:t>
            </w:r>
          </w:p>
          <w:p w14:paraId="62E28F98" w14:textId="12F78C0A" w:rsidR="00C57309" w:rsidRPr="00836625" w:rsidRDefault="00C57309" w:rsidP="00C5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2-Night Hotel Stay &amp; 7-Night Cruise on </w:t>
            </w:r>
            <w:r w:rsidRPr="00C57309">
              <w:rPr>
                <w:rFonts w:cs="Calibri"/>
                <w:b/>
                <w:i/>
                <w:color w:val="000000"/>
              </w:rPr>
              <w:t>The Gauguin</w:t>
            </w:r>
          </w:p>
        </w:tc>
        <w:tc>
          <w:tcPr>
            <w:tcW w:w="5238" w:type="dxa"/>
          </w:tcPr>
          <w:p w14:paraId="3DC41C85" w14:textId="77777777" w:rsidR="00836625" w:rsidRDefault="00836625" w:rsidP="00C5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836625">
              <w:rPr>
                <w:rFonts w:cs="Calibri"/>
                <w:b/>
                <w:color w:val="000000"/>
              </w:rPr>
              <w:t>InterContinental Moorea Resort &amp; Spa</w:t>
            </w:r>
          </w:p>
          <w:p w14:paraId="28AB9DCD" w14:textId="023B401F" w:rsidR="00C57309" w:rsidRPr="00836625" w:rsidRDefault="00217648" w:rsidP="00C5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2-Night Hotel Stay &amp; 7-Night Cruise on </w:t>
            </w:r>
            <w:r w:rsidRPr="00217648">
              <w:rPr>
                <w:rFonts w:cs="Calibri"/>
                <w:b/>
                <w:i/>
                <w:color w:val="000000"/>
              </w:rPr>
              <w:t>The Gauguin</w:t>
            </w:r>
          </w:p>
        </w:tc>
      </w:tr>
      <w:tr w:rsidR="00836625" w14:paraId="2C0795EA" w14:textId="77777777" w:rsidTr="00DA3787">
        <w:trPr>
          <w:trHeight w:val="278"/>
        </w:trPr>
        <w:tc>
          <w:tcPr>
            <w:tcW w:w="5058" w:type="dxa"/>
          </w:tcPr>
          <w:p w14:paraId="32CDA570" w14:textId="471E5A8A" w:rsidR="00836625" w:rsidRDefault="00836625" w:rsidP="00C5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December 11, 2016 </w:t>
            </w:r>
            <w:r w:rsidR="004F6FFC">
              <w:rPr>
                <w:rFonts w:cs="Calibri"/>
                <w:color w:val="000000"/>
              </w:rPr>
              <w:t>–</w:t>
            </w:r>
            <w:r w:rsidR="00A47AC3">
              <w:rPr>
                <w:rFonts w:cs="Calibri"/>
                <w:color w:val="000000"/>
              </w:rPr>
              <w:t xml:space="preserve"> </w:t>
            </w:r>
            <w:r w:rsidR="004F6FFC">
              <w:rPr>
                <w:rFonts w:cs="Calibri"/>
                <w:color w:val="000000"/>
              </w:rPr>
              <w:t xml:space="preserve">rates </w:t>
            </w:r>
            <w:r w:rsidR="00A47AC3">
              <w:rPr>
                <w:rFonts w:cs="Calibri"/>
                <w:color w:val="000000"/>
              </w:rPr>
              <w:t>from</w:t>
            </w:r>
            <w:r>
              <w:rPr>
                <w:rFonts w:cs="Calibri"/>
                <w:color w:val="000000"/>
              </w:rPr>
              <w:t xml:space="preserve"> $4,485</w:t>
            </w:r>
          </w:p>
        </w:tc>
        <w:tc>
          <w:tcPr>
            <w:tcW w:w="5238" w:type="dxa"/>
          </w:tcPr>
          <w:p w14:paraId="16509241" w14:textId="78E4D10F" w:rsidR="00836625" w:rsidRDefault="001E2C9E" w:rsidP="00C5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January 18</w:t>
            </w:r>
            <w:r w:rsidR="005E79BD">
              <w:rPr>
                <w:rFonts w:cs="Calibri"/>
                <w:color w:val="000000"/>
              </w:rPr>
              <w:t>, 2017</w:t>
            </w:r>
            <w:r>
              <w:rPr>
                <w:rFonts w:cs="Calibri"/>
                <w:color w:val="000000"/>
              </w:rPr>
              <w:t xml:space="preserve"> – rates from $4,475</w:t>
            </w:r>
          </w:p>
        </w:tc>
      </w:tr>
      <w:tr w:rsidR="00836625" w14:paraId="2F29C3A4" w14:textId="77777777" w:rsidTr="001E2C9E">
        <w:trPr>
          <w:trHeight w:val="350"/>
        </w:trPr>
        <w:tc>
          <w:tcPr>
            <w:tcW w:w="5058" w:type="dxa"/>
          </w:tcPr>
          <w:p w14:paraId="3A0F04BB" w14:textId="72842F2E" w:rsidR="00836625" w:rsidRDefault="00836625" w:rsidP="00C5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January 11, </w:t>
            </w:r>
            <w:r w:rsidR="00D0059F">
              <w:rPr>
                <w:rFonts w:cs="Calibri"/>
                <w:color w:val="000000"/>
              </w:rPr>
              <w:t xml:space="preserve">2017 </w:t>
            </w:r>
            <w:r w:rsidR="00A47AC3">
              <w:rPr>
                <w:rFonts w:cs="Calibri"/>
                <w:color w:val="000000"/>
              </w:rPr>
              <w:t>–</w:t>
            </w:r>
            <w:r w:rsidR="004F6FFC">
              <w:rPr>
                <w:rFonts w:cs="Calibri"/>
                <w:color w:val="000000"/>
              </w:rPr>
              <w:t xml:space="preserve"> rates</w:t>
            </w:r>
            <w:r w:rsidR="00D0059F">
              <w:rPr>
                <w:rFonts w:cs="Calibri"/>
                <w:color w:val="000000"/>
              </w:rPr>
              <w:t xml:space="preserve"> </w:t>
            </w:r>
            <w:r w:rsidR="00A47AC3">
              <w:rPr>
                <w:rFonts w:cs="Calibri"/>
                <w:color w:val="000000"/>
              </w:rPr>
              <w:t xml:space="preserve">from </w:t>
            </w:r>
            <w:r w:rsidR="00D0059F">
              <w:rPr>
                <w:rFonts w:cs="Calibri"/>
                <w:color w:val="000000"/>
              </w:rPr>
              <w:t>$4,545</w:t>
            </w:r>
          </w:p>
        </w:tc>
        <w:tc>
          <w:tcPr>
            <w:tcW w:w="5238" w:type="dxa"/>
          </w:tcPr>
          <w:p w14:paraId="6D3541CA" w14:textId="713DFF14" w:rsidR="00836625" w:rsidRPr="001E2C9E" w:rsidRDefault="001E2C9E" w:rsidP="001E2C9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November 8, 2017 – rates from $4,775</w:t>
            </w:r>
          </w:p>
        </w:tc>
      </w:tr>
      <w:tr w:rsidR="00836625" w14:paraId="4F1548B8" w14:textId="77777777" w:rsidTr="001E2C9E">
        <w:trPr>
          <w:trHeight w:val="350"/>
        </w:trPr>
        <w:tc>
          <w:tcPr>
            <w:tcW w:w="5058" w:type="dxa"/>
          </w:tcPr>
          <w:p w14:paraId="70433BB9" w14:textId="5412E9C0" w:rsidR="00836625" w:rsidRDefault="00D0059F" w:rsidP="00C5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November 1, 2017 – </w:t>
            </w:r>
            <w:r w:rsidR="004F6FFC">
              <w:rPr>
                <w:rFonts w:cs="Calibri"/>
                <w:color w:val="000000"/>
              </w:rPr>
              <w:t xml:space="preserve">rates </w:t>
            </w:r>
            <w:r w:rsidR="00A47AC3">
              <w:rPr>
                <w:rFonts w:cs="Calibri"/>
                <w:color w:val="000000"/>
              </w:rPr>
              <w:t>from $</w:t>
            </w:r>
            <w:r>
              <w:rPr>
                <w:rFonts w:cs="Calibri"/>
                <w:color w:val="000000"/>
              </w:rPr>
              <w:t>5,245</w:t>
            </w:r>
          </w:p>
        </w:tc>
        <w:tc>
          <w:tcPr>
            <w:tcW w:w="5238" w:type="dxa"/>
          </w:tcPr>
          <w:p w14:paraId="5E571D8B" w14:textId="28986331" w:rsidR="00836625" w:rsidRDefault="00D0059F" w:rsidP="00C5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November 9, 2016 </w:t>
            </w:r>
            <w:r w:rsidR="00A47AC3">
              <w:rPr>
                <w:rFonts w:cs="Calibri"/>
                <w:color w:val="000000"/>
              </w:rPr>
              <w:t>–</w:t>
            </w:r>
            <w:r>
              <w:rPr>
                <w:rFonts w:cs="Calibri"/>
                <w:color w:val="000000"/>
              </w:rPr>
              <w:t xml:space="preserve"> </w:t>
            </w:r>
            <w:r w:rsidR="004F6FFC">
              <w:rPr>
                <w:rFonts w:cs="Calibri"/>
                <w:color w:val="000000"/>
              </w:rPr>
              <w:t xml:space="preserve">rates </w:t>
            </w:r>
            <w:r w:rsidR="00A47AC3">
              <w:rPr>
                <w:rFonts w:cs="Calibri"/>
                <w:color w:val="000000"/>
              </w:rPr>
              <w:t xml:space="preserve">from </w:t>
            </w:r>
            <w:r>
              <w:rPr>
                <w:rFonts w:cs="Calibri"/>
                <w:color w:val="000000"/>
              </w:rPr>
              <w:t>$5,775</w:t>
            </w:r>
          </w:p>
        </w:tc>
      </w:tr>
      <w:tr w:rsidR="00836625" w14:paraId="15DD2F66" w14:textId="77777777" w:rsidTr="001E2C9E">
        <w:trPr>
          <w:trHeight w:val="350"/>
        </w:trPr>
        <w:tc>
          <w:tcPr>
            <w:tcW w:w="5058" w:type="dxa"/>
          </w:tcPr>
          <w:p w14:paraId="7E9391E8" w14:textId="749E5645" w:rsidR="00836625" w:rsidRDefault="00D0059F" w:rsidP="00C5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October 5, 2016 </w:t>
            </w:r>
            <w:r w:rsidR="00A47AC3">
              <w:rPr>
                <w:rFonts w:cs="Calibri"/>
                <w:color w:val="000000"/>
              </w:rPr>
              <w:t>–</w:t>
            </w:r>
            <w:r>
              <w:rPr>
                <w:rFonts w:cs="Calibri"/>
                <w:color w:val="000000"/>
              </w:rPr>
              <w:t xml:space="preserve"> </w:t>
            </w:r>
            <w:r w:rsidR="004F6FFC">
              <w:rPr>
                <w:rFonts w:cs="Calibri"/>
                <w:color w:val="000000"/>
              </w:rPr>
              <w:t xml:space="preserve">rates </w:t>
            </w:r>
            <w:r w:rsidR="00A47AC3">
              <w:rPr>
                <w:rFonts w:cs="Calibri"/>
                <w:color w:val="000000"/>
              </w:rPr>
              <w:t xml:space="preserve">from </w:t>
            </w:r>
            <w:r>
              <w:rPr>
                <w:rFonts w:cs="Calibri"/>
                <w:color w:val="000000"/>
              </w:rPr>
              <w:t>$5,885</w:t>
            </w:r>
          </w:p>
        </w:tc>
        <w:tc>
          <w:tcPr>
            <w:tcW w:w="5238" w:type="dxa"/>
          </w:tcPr>
          <w:p w14:paraId="7E517407" w14:textId="79221109" w:rsidR="00836625" w:rsidRDefault="00D0059F" w:rsidP="00C5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May 11, 2016 </w:t>
            </w:r>
            <w:r w:rsidR="00A47AC3">
              <w:rPr>
                <w:rFonts w:cs="Calibri"/>
                <w:color w:val="000000"/>
              </w:rPr>
              <w:t>–</w:t>
            </w:r>
            <w:r>
              <w:rPr>
                <w:rFonts w:cs="Calibri"/>
                <w:color w:val="000000"/>
              </w:rPr>
              <w:t xml:space="preserve"> </w:t>
            </w:r>
            <w:r w:rsidR="004F6FFC">
              <w:rPr>
                <w:rFonts w:cs="Calibri"/>
                <w:color w:val="000000"/>
              </w:rPr>
              <w:t xml:space="preserve">rates </w:t>
            </w:r>
            <w:r w:rsidR="00A47AC3">
              <w:rPr>
                <w:rFonts w:cs="Calibri"/>
                <w:color w:val="000000"/>
              </w:rPr>
              <w:t xml:space="preserve">from </w:t>
            </w:r>
            <w:r>
              <w:rPr>
                <w:rFonts w:cs="Calibri"/>
                <w:color w:val="000000"/>
              </w:rPr>
              <w:t>$5,875</w:t>
            </w:r>
          </w:p>
        </w:tc>
      </w:tr>
      <w:tr w:rsidR="00836625" w14:paraId="65EA2D92" w14:textId="77777777" w:rsidTr="001E2C9E">
        <w:trPr>
          <w:trHeight w:val="350"/>
        </w:trPr>
        <w:tc>
          <w:tcPr>
            <w:tcW w:w="5058" w:type="dxa"/>
          </w:tcPr>
          <w:p w14:paraId="61702376" w14:textId="79608801" w:rsidR="00836625" w:rsidRDefault="00D0059F" w:rsidP="00C5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February 15, 2017 </w:t>
            </w:r>
            <w:r w:rsidR="00A47AC3">
              <w:rPr>
                <w:rFonts w:cs="Calibri"/>
                <w:color w:val="000000"/>
              </w:rPr>
              <w:t>–</w:t>
            </w:r>
            <w:r>
              <w:rPr>
                <w:rFonts w:cs="Calibri"/>
                <w:color w:val="000000"/>
              </w:rPr>
              <w:t xml:space="preserve"> </w:t>
            </w:r>
            <w:r w:rsidR="004F6FFC">
              <w:rPr>
                <w:rFonts w:cs="Calibri"/>
                <w:color w:val="000000"/>
              </w:rPr>
              <w:t xml:space="preserve">rates </w:t>
            </w:r>
            <w:r w:rsidR="00A47AC3">
              <w:rPr>
                <w:rFonts w:cs="Calibri"/>
                <w:color w:val="000000"/>
              </w:rPr>
              <w:t xml:space="preserve">from </w:t>
            </w:r>
            <w:r>
              <w:rPr>
                <w:rFonts w:cs="Calibri"/>
                <w:color w:val="000000"/>
              </w:rPr>
              <w:t>$5,945</w:t>
            </w:r>
          </w:p>
        </w:tc>
        <w:tc>
          <w:tcPr>
            <w:tcW w:w="5238" w:type="dxa"/>
          </w:tcPr>
          <w:p w14:paraId="260D43AE" w14:textId="2AF475FD" w:rsidR="00836625" w:rsidRDefault="00D0059F" w:rsidP="00C5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June 15; September 28, 2016 </w:t>
            </w:r>
            <w:r w:rsidR="00A47AC3">
              <w:rPr>
                <w:rFonts w:cs="Calibri"/>
                <w:color w:val="000000"/>
              </w:rPr>
              <w:t>–</w:t>
            </w:r>
            <w:r>
              <w:rPr>
                <w:rFonts w:cs="Calibri"/>
                <w:color w:val="000000"/>
              </w:rPr>
              <w:t xml:space="preserve"> </w:t>
            </w:r>
            <w:r w:rsidR="004F6FFC">
              <w:rPr>
                <w:rFonts w:cs="Calibri"/>
                <w:color w:val="000000"/>
              </w:rPr>
              <w:t xml:space="preserve">rates </w:t>
            </w:r>
            <w:r w:rsidR="00A47AC3">
              <w:rPr>
                <w:rFonts w:cs="Calibri"/>
                <w:color w:val="000000"/>
              </w:rPr>
              <w:t xml:space="preserve">from </w:t>
            </w:r>
            <w:r>
              <w:rPr>
                <w:rFonts w:cs="Calibri"/>
                <w:color w:val="000000"/>
              </w:rPr>
              <w:t>$5,925</w:t>
            </w:r>
          </w:p>
        </w:tc>
      </w:tr>
      <w:tr w:rsidR="00836625" w14:paraId="2E33BB07" w14:textId="77777777" w:rsidTr="001E2C9E">
        <w:trPr>
          <w:trHeight w:val="350"/>
        </w:trPr>
        <w:tc>
          <w:tcPr>
            <w:tcW w:w="5058" w:type="dxa"/>
          </w:tcPr>
          <w:p w14:paraId="63E31F31" w14:textId="074E80C8" w:rsidR="00836625" w:rsidRDefault="00D0059F" w:rsidP="00C5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July 6; August 24, 2016 </w:t>
            </w:r>
            <w:r w:rsidR="00A47AC3">
              <w:rPr>
                <w:rFonts w:cs="Calibri"/>
                <w:color w:val="000000"/>
              </w:rPr>
              <w:t>–</w:t>
            </w:r>
            <w:r>
              <w:rPr>
                <w:rFonts w:cs="Calibri"/>
                <w:color w:val="000000"/>
              </w:rPr>
              <w:t xml:space="preserve"> </w:t>
            </w:r>
            <w:r w:rsidR="004F6FFC">
              <w:rPr>
                <w:rFonts w:cs="Calibri"/>
                <w:color w:val="000000"/>
              </w:rPr>
              <w:t xml:space="preserve">rates </w:t>
            </w:r>
            <w:r w:rsidR="00A47AC3">
              <w:rPr>
                <w:rFonts w:cs="Calibri"/>
                <w:color w:val="000000"/>
              </w:rPr>
              <w:t xml:space="preserve">from </w:t>
            </w:r>
            <w:r>
              <w:rPr>
                <w:rFonts w:cs="Calibri"/>
                <w:color w:val="000000"/>
              </w:rPr>
              <w:t>$6,035</w:t>
            </w:r>
          </w:p>
        </w:tc>
        <w:tc>
          <w:tcPr>
            <w:tcW w:w="5238" w:type="dxa"/>
          </w:tcPr>
          <w:p w14:paraId="1B307CE2" w14:textId="1B4DE20F" w:rsidR="00836625" w:rsidRDefault="001E2C9E" w:rsidP="00C5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February 8; September 27, 2017</w:t>
            </w:r>
            <w:r w:rsidR="00D0059F">
              <w:rPr>
                <w:rFonts w:cs="Calibri"/>
                <w:color w:val="000000"/>
              </w:rPr>
              <w:t xml:space="preserve"> </w:t>
            </w:r>
            <w:r w:rsidR="00A47AC3">
              <w:rPr>
                <w:rFonts w:cs="Calibri"/>
                <w:color w:val="000000"/>
              </w:rPr>
              <w:t>–</w:t>
            </w:r>
            <w:r w:rsidR="00D0059F">
              <w:rPr>
                <w:rFonts w:cs="Calibri"/>
                <w:color w:val="000000"/>
              </w:rPr>
              <w:t xml:space="preserve"> </w:t>
            </w:r>
            <w:r w:rsidR="004F6FFC">
              <w:rPr>
                <w:rFonts w:cs="Calibri"/>
                <w:color w:val="000000"/>
              </w:rPr>
              <w:t xml:space="preserve">rates </w:t>
            </w:r>
            <w:r w:rsidR="00A47AC3">
              <w:rPr>
                <w:rFonts w:cs="Calibri"/>
                <w:color w:val="000000"/>
              </w:rPr>
              <w:t xml:space="preserve">from </w:t>
            </w:r>
            <w:r w:rsidR="00D0059F">
              <w:rPr>
                <w:rFonts w:cs="Calibri"/>
                <w:color w:val="000000"/>
              </w:rPr>
              <w:t>$5,975</w:t>
            </w:r>
          </w:p>
        </w:tc>
      </w:tr>
      <w:tr w:rsidR="00836625" w14:paraId="716E0F2D" w14:textId="77777777" w:rsidTr="001E2C9E">
        <w:trPr>
          <w:trHeight w:val="341"/>
        </w:trPr>
        <w:tc>
          <w:tcPr>
            <w:tcW w:w="5058" w:type="dxa"/>
          </w:tcPr>
          <w:p w14:paraId="119AB59E" w14:textId="69AF3A37" w:rsidR="00836625" w:rsidRDefault="00D0059F" w:rsidP="00C5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September 13, 2017 </w:t>
            </w:r>
            <w:r w:rsidR="00A47AC3">
              <w:rPr>
                <w:rFonts w:cs="Calibri"/>
                <w:color w:val="000000"/>
              </w:rPr>
              <w:t>–</w:t>
            </w:r>
            <w:r>
              <w:rPr>
                <w:rFonts w:cs="Calibri"/>
                <w:color w:val="000000"/>
              </w:rPr>
              <w:t xml:space="preserve"> </w:t>
            </w:r>
            <w:r w:rsidR="004F6FFC">
              <w:rPr>
                <w:rFonts w:cs="Calibri"/>
                <w:color w:val="000000"/>
              </w:rPr>
              <w:t xml:space="preserve">rates </w:t>
            </w:r>
            <w:r w:rsidR="00A47AC3">
              <w:rPr>
                <w:rFonts w:cs="Calibri"/>
                <w:color w:val="000000"/>
              </w:rPr>
              <w:t xml:space="preserve">from </w:t>
            </w:r>
            <w:r>
              <w:rPr>
                <w:rFonts w:cs="Calibri"/>
                <w:color w:val="000000"/>
              </w:rPr>
              <w:t>$6,065</w:t>
            </w:r>
          </w:p>
        </w:tc>
        <w:tc>
          <w:tcPr>
            <w:tcW w:w="5238" w:type="dxa"/>
          </w:tcPr>
          <w:p w14:paraId="7736191B" w14:textId="03E056CE" w:rsidR="00836625" w:rsidRDefault="00D0059F" w:rsidP="00C5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July 13; August 31, 2016 </w:t>
            </w:r>
            <w:r w:rsidR="00A47AC3">
              <w:rPr>
                <w:rFonts w:cs="Calibri"/>
                <w:color w:val="000000"/>
              </w:rPr>
              <w:t>–</w:t>
            </w:r>
            <w:r>
              <w:rPr>
                <w:rFonts w:cs="Calibri"/>
                <w:color w:val="000000"/>
              </w:rPr>
              <w:t xml:space="preserve"> </w:t>
            </w:r>
            <w:r w:rsidR="004F6FFC">
              <w:rPr>
                <w:rFonts w:cs="Calibri"/>
                <w:color w:val="000000"/>
              </w:rPr>
              <w:t xml:space="preserve">rates </w:t>
            </w:r>
            <w:r w:rsidR="00A47AC3">
              <w:rPr>
                <w:rFonts w:cs="Calibri"/>
                <w:color w:val="000000"/>
              </w:rPr>
              <w:t xml:space="preserve">from </w:t>
            </w:r>
            <w:r>
              <w:rPr>
                <w:rFonts w:cs="Calibri"/>
                <w:color w:val="000000"/>
              </w:rPr>
              <w:t>$6,075</w:t>
            </w:r>
          </w:p>
        </w:tc>
      </w:tr>
      <w:tr w:rsidR="00836625" w14:paraId="4DEDF229" w14:textId="77777777" w:rsidTr="001E2C9E">
        <w:trPr>
          <w:trHeight w:val="350"/>
        </w:trPr>
        <w:tc>
          <w:tcPr>
            <w:tcW w:w="5058" w:type="dxa"/>
          </w:tcPr>
          <w:p w14:paraId="2649209E" w14:textId="4AB0ADC4" w:rsidR="00836625" w:rsidRDefault="00D0059F" w:rsidP="00C5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August 9, 2017 </w:t>
            </w:r>
            <w:r w:rsidR="00A47AC3">
              <w:rPr>
                <w:rFonts w:cs="Calibri"/>
                <w:color w:val="000000"/>
              </w:rPr>
              <w:t>–</w:t>
            </w:r>
            <w:r>
              <w:rPr>
                <w:rFonts w:cs="Calibri"/>
                <w:color w:val="000000"/>
              </w:rPr>
              <w:t xml:space="preserve"> </w:t>
            </w:r>
            <w:r w:rsidR="004F6FFC">
              <w:rPr>
                <w:rFonts w:cs="Calibri"/>
                <w:color w:val="000000"/>
              </w:rPr>
              <w:t xml:space="preserve">rates </w:t>
            </w:r>
            <w:r w:rsidR="00A47AC3">
              <w:rPr>
                <w:rFonts w:cs="Calibri"/>
                <w:color w:val="000000"/>
              </w:rPr>
              <w:t xml:space="preserve">from </w:t>
            </w:r>
            <w:r w:rsidR="001E2C9E">
              <w:rPr>
                <w:rFonts w:cs="Calibri"/>
                <w:color w:val="000000"/>
              </w:rPr>
              <w:t>$6,2</w:t>
            </w: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5238" w:type="dxa"/>
          </w:tcPr>
          <w:p w14:paraId="5E751D32" w14:textId="506EE165" w:rsidR="00836625" w:rsidRDefault="00D0059F" w:rsidP="00C57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August 16, 2017 </w:t>
            </w:r>
            <w:r w:rsidR="00A47AC3">
              <w:rPr>
                <w:rFonts w:cs="Calibri"/>
                <w:color w:val="000000"/>
              </w:rPr>
              <w:t>–</w:t>
            </w:r>
            <w:r>
              <w:rPr>
                <w:rFonts w:cs="Calibri"/>
                <w:color w:val="000000"/>
              </w:rPr>
              <w:t xml:space="preserve"> </w:t>
            </w:r>
            <w:r w:rsidR="004F6FFC">
              <w:rPr>
                <w:rFonts w:cs="Calibri"/>
                <w:color w:val="000000"/>
              </w:rPr>
              <w:t xml:space="preserve">rates </w:t>
            </w:r>
            <w:r w:rsidR="00A47AC3">
              <w:rPr>
                <w:rFonts w:cs="Calibri"/>
                <w:color w:val="000000"/>
              </w:rPr>
              <w:t xml:space="preserve">from </w:t>
            </w:r>
            <w:r>
              <w:rPr>
                <w:rFonts w:cs="Calibri"/>
                <w:color w:val="000000"/>
              </w:rPr>
              <w:t>$6,175</w:t>
            </w:r>
          </w:p>
        </w:tc>
      </w:tr>
    </w:tbl>
    <w:p w14:paraId="0B7EA052" w14:textId="77777777" w:rsidR="00836625" w:rsidRDefault="00836625" w:rsidP="002F7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4D0D1B46" w14:textId="35B603B0" w:rsidR="00550ADD" w:rsidRDefault="00F136D9" w:rsidP="00BA34FE">
      <w:pP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To book a land-and-sea package with Paul Gauguin Cruises</w:t>
      </w:r>
      <w:r w:rsidR="00550ADD">
        <w:rPr>
          <w:rFonts w:cs="Calibri"/>
          <w:color w:val="000000"/>
        </w:rPr>
        <w:t xml:space="preserve">, </w:t>
      </w:r>
      <w:r w:rsidR="00550ADD" w:rsidRPr="004B25FE">
        <w:rPr>
          <w:rFonts w:cs="Calibri"/>
          <w:color w:val="000000"/>
        </w:rPr>
        <w:t xml:space="preserve">please contact a Travel Professional, call 800-848-6172, or visit </w:t>
      </w:r>
      <w:hyperlink r:id="rId14" w:history="1">
        <w:r w:rsidR="00550ADD" w:rsidRPr="004B25FE">
          <w:rPr>
            <w:rStyle w:val="Hyperlink"/>
            <w:rFonts w:cs="Calibri"/>
          </w:rPr>
          <w:t>www.pgcruises.com</w:t>
        </w:r>
      </w:hyperlink>
      <w:r w:rsidR="00550ADD" w:rsidRPr="004B25FE">
        <w:rPr>
          <w:rFonts w:cs="Calibri"/>
          <w:color w:val="000000"/>
        </w:rPr>
        <w:t>.</w:t>
      </w:r>
    </w:p>
    <w:p w14:paraId="0ADC30E9" w14:textId="77777777" w:rsidR="00550ADD" w:rsidRDefault="00550ADD" w:rsidP="00FF57AB">
      <w:pPr>
        <w:spacing w:after="0" w:line="360" w:lineRule="auto"/>
        <w:jc w:val="center"/>
        <w:rPr>
          <w:rFonts w:cs="Calibri"/>
        </w:rPr>
      </w:pPr>
      <w:r>
        <w:rPr>
          <w:rFonts w:cs="Calibri"/>
        </w:rPr>
        <w:t>###</w:t>
      </w:r>
    </w:p>
    <w:p w14:paraId="6B253624" w14:textId="77777777" w:rsidR="007F7869" w:rsidRDefault="007F7869" w:rsidP="008830EB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</w:p>
    <w:p w14:paraId="0D9B02AF" w14:textId="77777777" w:rsidR="007F7869" w:rsidRDefault="007F7869" w:rsidP="008830EB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</w:p>
    <w:p w14:paraId="3C4D2460" w14:textId="77777777" w:rsidR="008830EB" w:rsidRPr="00F63A2D" w:rsidRDefault="008830EB" w:rsidP="008830EB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  <w:r w:rsidRPr="00F63A2D">
        <w:rPr>
          <w:rFonts w:eastAsia="Cambria" w:cs="Calibri"/>
          <w:b/>
          <w:bCs/>
          <w:color w:val="000000"/>
          <w:szCs w:val="24"/>
        </w:rPr>
        <w:lastRenderedPageBreak/>
        <w:t>About Paul Gauguin Cruises</w:t>
      </w:r>
    </w:p>
    <w:p w14:paraId="76794685" w14:textId="56A507CC" w:rsidR="008830EB" w:rsidRDefault="008830EB" w:rsidP="008830EB">
      <w:pPr>
        <w:spacing w:line="240" w:lineRule="auto"/>
        <w:rPr>
          <w:color w:val="000000"/>
        </w:rPr>
      </w:pPr>
      <w:r>
        <w:rPr>
          <w:rFonts w:cs="Calibri"/>
          <w:color w:val="000000"/>
        </w:rPr>
        <w:t xml:space="preserve">Owned by Pacific Beachcomber S.C., French Polynesia’s leading luxury hotel and cruise operator, Paul Gauguin Cruises operates the 5+-star cruise </w:t>
      </w:r>
      <w:proofErr w:type="gramStart"/>
      <w:r>
        <w:rPr>
          <w:rFonts w:cs="Calibri"/>
          <w:color w:val="000000"/>
        </w:rPr>
        <w:t>ship</w:t>
      </w:r>
      <w:proofErr w:type="gramEnd"/>
      <w:r>
        <w:rPr>
          <w:rFonts w:cs="Calibri"/>
          <w:color w:val="000000"/>
        </w:rPr>
        <w:t xml:space="preserve">, the 332-guest m/s </w:t>
      </w:r>
      <w:r>
        <w:rPr>
          <w:rFonts w:cs="Calibri"/>
          <w:i/>
          <w:iCs/>
          <w:color w:val="000000"/>
        </w:rPr>
        <w:t>Paul Gauguin</w:t>
      </w:r>
      <w:r>
        <w:rPr>
          <w:rFonts w:cs="Calibri"/>
          <w:color w:val="000000"/>
        </w:rPr>
        <w:t xml:space="preserve">, providing a deluxe cruise experience tailored to the unparalleled wonders of Tahiti, French Polynesia, and the South Pacific. Paul Gauguin Cruises accolades include being voted </w:t>
      </w:r>
      <w:r>
        <w:rPr>
          <w:color w:val="000000"/>
        </w:rPr>
        <w:t xml:space="preserve">#2 in the category of “Top Small Cruise Lines” in the </w:t>
      </w:r>
      <w:r w:rsidRPr="00E8510C">
        <w:rPr>
          <w:i/>
          <w:color w:val="000000"/>
        </w:rPr>
        <w:t xml:space="preserve">Condé Nast Traveler </w:t>
      </w:r>
      <w:r w:rsidRPr="00985F7D">
        <w:rPr>
          <w:color w:val="000000"/>
        </w:rPr>
        <w:t xml:space="preserve">2015 </w:t>
      </w:r>
      <w:r>
        <w:rPr>
          <w:color w:val="000000"/>
        </w:rPr>
        <w:t>Readers’ Choice Awards</w:t>
      </w:r>
      <w:r w:rsidR="00405A99">
        <w:rPr>
          <w:color w:val="000000"/>
        </w:rPr>
        <w:t xml:space="preserve"> and recognition </w:t>
      </w:r>
      <w:r w:rsidR="007A1437">
        <w:rPr>
          <w:color w:val="000000"/>
        </w:rPr>
        <w:t xml:space="preserve">on </w:t>
      </w:r>
      <w:r w:rsidR="00405A99">
        <w:rPr>
          <w:color w:val="000000"/>
        </w:rPr>
        <w:t xml:space="preserve">the publication’s </w:t>
      </w:r>
      <w:r w:rsidR="007A1437">
        <w:rPr>
          <w:color w:val="000000"/>
        </w:rPr>
        <w:t>2016 “Gold List</w:t>
      </w:r>
      <w:r>
        <w:rPr>
          <w:color w:val="000000"/>
        </w:rPr>
        <w:t>.</w:t>
      </w:r>
      <w:r w:rsidR="007A1437">
        <w:rPr>
          <w:color w:val="000000"/>
        </w:rPr>
        <w:t>”</w:t>
      </w:r>
      <w:r>
        <w:rPr>
          <w:color w:val="000000"/>
        </w:rPr>
        <w:t xml:space="preserve"> In addition, the line was voted by </w:t>
      </w:r>
      <w:r>
        <w:rPr>
          <w:i/>
          <w:iCs/>
          <w:color w:val="000000"/>
        </w:rPr>
        <w:t xml:space="preserve">Travel + Leisure </w:t>
      </w:r>
      <w:r>
        <w:rPr>
          <w:color w:val="000000"/>
        </w:rPr>
        <w:t xml:space="preserve">readers “#1 Small-Ship Cruise Line” and “#1 Small-Ship Cruise Line for Families” in the </w:t>
      </w:r>
      <w:r>
        <w:rPr>
          <w:i/>
          <w:iCs/>
          <w:color w:val="000000"/>
        </w:rPr>
        <w:t xml:space="preserve">Travel + Leisure </w:t>
      </w:r>
      <w:r>
        <w:rPr>
          <w:color w:val="000000"/>
        </w:rPr>
        <w:t xml:space="preserve">2014 World’s Best Awards.  Recently, readers voted Paul Gauguin Cruises “#2 Small-Ship Ocean Cruise Line” in the </w:t>
      </w:r>
      <w:r>
        <w:rPr>
          <w:i/>
          <w:iCs/>
          <w:color w:val="000000"/>
        </w:rPr>
        <w:t>Travel + Leisure</w:t>
      </w:r>
      <w:r>
        <w:rPr>
          <w:color w:val="000000"/>
        </w:rPr>
        <w:t xml:space="preserve"> 2015 World’s Best Awards.</w:t>
      </w:r>
      <w:r>
        <w:t>†</w:t>
      </w:r>
    </w:p>
    <w:p w14:paraId="25935FBE" w14:textId="77777777" w:rsidR="008830EB" w:rsidRPr="00855FC2" w:rsidRDefault="008830EB" w:rsidP="008830EB">
      <w:pPr>
        <w:spacing w:after="0" w:line="240" w:lineRule="auto"/>
        <w:rPr>
          <w:rFonts w:cs="Calibri"/>
          <w:b/>
          <w:bCs/>
          <w:color w:val="000000"/>
        </w:rPr>
      </w:pPr>
      <w:r w:rsidRPr="00855FC2">
        <w:rPr>
          <w:rFonts w:cs="Calibri"/>
          <w:b/>
          <w:bCs/>
          <w:color w:val="000000"/>
        </w:rPr>
        <w:t>Media Contact:</w:t>
      </w:r>
    </w:p>
    <w:p w14:paraId="21CCC694" w14:textId="77777777" w:rsidR="008830EB" w:rsidRPr="00855FC2" w:rsidRDefault="008830EB" w:rsidP="008830EB">
      <w:pPr>
        <w:spacing w:after="0" w:line="240" w:lineRule="auto"/>
        <w:rPr>
          <w:rFonts w:cs="Calibri"/>
          <w:bCs/>
          <w:color w:val="000000"/>
        </w:rPr>
      </w:pPr>
      <w:r w:rsidRPr="00855FC2">
        <w:rPr>
          <w:rFonts w:cs="Calibri"/>
          <w:bCs/>
          <w:color w:val="000000"/>
        </w:rPr>
        <w:t>Paul Gauguin Cruises</w:t>
      </w:r>
    </w:p>
    <w:p w14:paraId="47EAEB57" w14:textId="77777777" w:rsidR="008830EB" w:rsidRPr="00855FC2" w:rsidRDefault="008830EB" w:rsidP="008830EB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1A533EB3" w14:textId="77777777" w:rsidR="008830EB" w:rsidRPr="00855FC2" w:rsidRDefault="008830EB" w:rsidP="008830EB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</w:p>
    <w:p w14:paraId="0699278E" w14:textId="77777777" w:rsidR="008830EB" w:rsidRDefault="008B675B" w:rsidP="008830EB">
      <w:pPr>
        <w:spacing w:after="0" w:line="240" w:lineRule="auto"/>
        <w:rPr>
          <w:rFonts w:cs="Calibri"/>
          <w:bCs/>
          <w:color w:val="000000"/>
        </w:rPr>
      </w:pPr>
      <w:hyperlink r:id="rId15" w:history="1">
        <w:r w:rsidR="008830EB" w:rsidRPr="00CD0EEA">
          <w:rPr>
            <w:rStyle w:val="Hyperlink"/>
            <w:rFonts w:cs="Calibri"/>
            <w:bCs/>
          </w:rPr>
          <w:t>vbloy@pgcruises.com</w:t>
        </w:r>
      </w:hyperlink>
      <w:r w:rsidR="008830EB">
        <w:rPr>
          <w:rFonts w:cs="Calibri"/>
          <w:bCs/>
          <w:color w:val="000000"/>
        </w:rPr>
        <w:t xml:space="preserve"> </w:t>
      </w:r>
    </w:p>
    <w:p w14:paraId="3C8F33D9" w14:textId="77777777" w:rsidR="008830EB" w:rsidRDefault="008830EB" w:rsidP="008830EB">
      <w:pPr>
        <w:spacing w:after="0"/>
        <w:jc w:val="both"/>
        <w:rPr>
          <w:rFonts w:cs="Calibri"/>
        </w:rPr>
      </w:pPr>
    </w:p>
    <w:p w14:paraId="5CC4EDB0" w14:textId="286527CE" w:rsidR="006571B7" w:rsidRPr="00DA1023" w:rsidRDefault="0056721B" w:rsidP="00B437A5">
      <w:pPr>
        <w:spacing w:after="0" w:line="240" w:lineRule="auto"/>
        <w:jc w:val="both"/>
        <w:rPr>
          <w:rFonts w:asciiTheme="minorHAnsi" w:eastAsia="Times New Roman" w:hAnsiTheme="minorHAnsi"/>
          <w:color w:val="000000"/>
          <w:sz w:val="20"/>
          <w:szCs w:val="20"/>
        </w:rPr>
      </w:pPr>
      <w:r>
        <w:rPr>
          <w:rFonts w:asciiTheme="minorHAnsi" w:hAnsiTheme="minorHAnsi" w:cs="Calibri"/>
          <w:i/>
          <w:sz w:val="20"/>
          <w:szCs w:val="20"/>
        </w:rPr>
        <w:t xml:space="preserve">Rates are per person, double occupancy and include roundtrip airfare between Los Angeles and Papeete; 2 </w:t>
      </w:r>
      <w:r w:rsidR="00405A99">
        <w:rPr>
          <w:rFonts w:asciiTheme="minorHAnsi" w:hAnsiTheme="minorHAnsi" w:cs="Calibri"/>
          <w:i/>
          <w:sz w:val="20"/>
          <w:szCs w:val="20"/>
        </w:rPr>
        <w:t>nights’</w:t>
      </w:r>
      <w:r>
        <w:rPr>
          <w:rFonts w:asciiTheme="minorHAnsi" w:hAnsiTheme="minorHAnsi" w:cs="Calibri"/>
          <w:i/>
          <w:sz w:val="20"/>
          <w:szCs w:val="20"/>
        </w:rPr>
        <w:t xml:space="preserve"> </w:t>
      </w:r>
      <w:r w:rsidR="005A63F4">
        <w:rPr>
          <w:rFonts w:asciiTheme="minorHAnsi" w:hAnsiTheme="minorHAnsi" w:cs="Calibri"/>
          <w:i/>
          <w:sz w:val="20"/>
          <w:szCs w:val="20"/>
        </w:rPr>
        <w:t>accommodations</w:t>
      </w:r>
      <w:r>
        <w:rPr>
          <w:rFonts w:asciiTheme="minorHAnsi" w:hAnsiTheme="minorHAnsi" w:cs="Calibri"/>
          <w:i/>
          <w:sz w:val="20"/>
          <w:szCs w:val="20"/>
        </w:rPr>
        <w:t xml:space="preserve">, a day room, and daily breakfast </w:t>
      </w:r>
      <w:r w:rsidR="00405A99">
        <w:rPr>
          <w:rFonts w:asciiTheme="minorHAnsi" w:hAnsiTheme="minorHAnsi" w:cs="Calibri"/>
          <w:i/>
          <w:sz w:val="20"/>
          <w:szCs w:val="20"/>
        </w:rPr>
        <w:t xml:space="preserve">(Fridays and Saturdays only) </w:t>
      </w:r>
      <w:r>
        <w:rPr>
          <w:rFonts w:asciiTheme="minorHAnsi" w:hAnsiTheme="minorHAnsi" w:cs="Calibri"/>
          <w:i/>
          <w:sz w:val="20"/>
          <w:szCs w:val="20"/>
        </w:rPr>
        <w:t xml:space="preserve">at an InterContinental hotel; </w:t>
      </w:r>
      <w:r w:rsidR="005A63F4">
        <w:rPr>
          <w:rFonts w:asciiTheme="minorHAnsi" w:hAnsiTheme="minorHAnsi" w:cs="Calibri"/>
          <w:i/>
          <w:sz w:val="20"/>
          <w:szCs w:val="20"/>
        </w:rPr>
        <w:t>transfers</w:t>
      </w:r>
      <w:r>
        <w:rPr>
          <w:rFonts w:asciiTheme="minorHAnsi" w:hAnsiTheme="minorHAnsi" w:cs="Calibri"/>
          <w:i/>
          <w:sz w:val="20"/>
          <w:szCs w:val="20"/>
        </w:rPr>
        <w:t xml:space="preserve">; and a 7-night </w:t>
      </w:r>
      <w:r w:rsidR="005A63F4">
        <w:rPr>
          <w:rFonts w:asciiTheme="minorHAnsi" w:hAnsiTheme="minorHAnsi" w:cs="Calibri"/>
          <w:i/>
          <w:sz w:val="20"/>
          <w:szCs w:val="20"/>
        </w:rPr>
        <w:t>cruise</w:t>
      </w:r>
      <w:r>
        <w:rPr>
          <w:rFonts w:asciiTheme="minorHAnsi" w:hAnsiTheme="minorHAnsi" w:cs="Calibri"/>
          <w:i/>
          <w:sz w:val="20"/>
          <w:szCs w:val="20"/>
        </w:rPr>
        <w:t xml:space="preserve"> aboard the m/s </w:t>
      </w:r>
      <w:r w:rsidRPr="00D13AD2">
        <w:rPr>
          <w:rFonts w:asciiTheme="minorHAnsi" w:hAnsiTheme="minorHAnsi" w:cs="Calibri"/>
          <w:sz w:val="20"/>
          <w:szCs w:val="20"/>
        </w:rPr>
        <w:t>Paul Gauguin</w:t>
      </w:r>
      <w:r>
        <w:rPr>
          <w:rFonts w:asciiTheme="minorHAnsi" w:hAnsiTheme="minorHAnsi" w:cs="Calibri"/>
          <w:i/>
          <w:sz w:val="20"/>
          <w:szCs w:val="20"/>
        </w:rPr>
        <w:t xml:space="preserve">. InterContinental Moorea Resort &amp; Spa package also includes roundtrip inter-island ferry transportation and air/ferry/ship transfers. Port, </w:t>
      </w:r>
      <w:r w:rsidR="006571B7" w:rsidRPr="00DA1023">
        <w:rPr>
          <w:rFonts w:asciiTheme="minorHAnsi" w:hAnsiTheme="minorHAnsi"/>
          <w:i/>
          <w:iCs/>
          <w:sz w:val="20"/>
          <w:szCs w:val="20"/>
        </w:rPr>
        <w:t>security, an</w:t>
      </w:r>
      <w:r w:rsidR="00E17EE2">
        <w:rPr>
          <w:rFonts w:asciiTheme="minorHAnsi" w:hAnsiTheme="minorHAnsi"/>
          <w:i/>
          <w:iCs/>
          <w:sz w:val="20"/>
          <w:szCs w:val="20"/>
        </w:rPr>
        <w:t>d</w:t>
      </w:r>
      <w:r>
        <w:rPr>
          <w:rFonts w:asciiTheme="minorHAnsi" w:hAnsiTheme="minorHAnsi"/>
          <w:i/>
          <w:iCs/>
          <w:sz w:val="20"/>
          <w:szCs w:val="20"/>
        </w:rPr>
        <w:t xml:space="preserve"> handling charges are </w:t>
      </w:r>
      <w:r w:rsidR="00E17EE2">
        <w:rPr>
          <w:rFonts w:asciiTheme="minorHAnsi" w:hAnsiTheme="minorHAnsi"/>
          <w:i/>
          <w:iCs/>
          <w:sz w:val="20"/>
          <w:szCs w:val="20"/>
        </w:rPr>
        <w:t xml:space="preserve">additional. </w:t>
      </w:r>
    </w:p>
    <w:p w14:paraId="09DF5B52" w14:textId="77777777" w:rsidR="00823979" w:rsidRDefault="00823979" w:rsidP="00823979">
      <w:pPr>
        <w:spacing w:after="0" w:line="240" w:lineRule="auto"/>
      </w:pPr>
    </w:p>
    <w:p w14:paraId="58BF1F38" w14:textId="77777777" w:rsidR="008830EB" w:rsidRDefault="00823979" w:rsidP="0082397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t>†</w:t>
      </w:r>
      <w:r w:rsidR="008830EB">
        <w:rPr>
          <w:rStyle w:val="Emphasis"/>
          <w:rFonts w:ascii="Arial" w:hAnsi="Arial" w:cs="Arial"/>
          <w:sz w:val="16"/>
          <w:szCs w:val="16"/>
        </w:rPr>
        <w:t>From Travel + Leisure Magazine, August 2015 ©2015 Time Inc. Affluent Media</w:t>
      </w:r>
      <w:r w:rsidR="008830EB">
        <w:rPr>
          <w:rFonts w:ascii="Arial" w:hAnsi="Arial" w:cs="Arial"/>
          <w:sz w:val="16"/>
          <w:szCs w:val="16"/>
        </w:rPr>
        <w:t xml:space="preserve">. </w:t>
      </w:r>
      <w:proofErr w:type="gramStart"/>
      <w:r w:rsidR="008830EB">
        <w:rPr>
          <w:rFonts w:ascii="Arial" w:hAnsi="Arial" w:cs="Arial"/>
          <w:sz w:val="16"/>
          <w:szCs w:val="16"/>
        </w:rPr>
        <w:t>Used under license.</w:t>
      </w:r>
      <w:proofErr w:type="gramEnd"/>
      <w:r w:rsidR="008830EB">
        <w:rPr>
          <w:rFonts w:ascii="Arial" w:hAnsi="Arial" w:cs="Arial"/>
          <w:sz w:val="16"/>
          <w:szCs w:val="16"/>
        </w:rPr>
        <w:t xml:space="preserve"> Travel + Leisure</w:t>
      </w:r>
      <w:r w:rsidR="008830EB">
        <w:rPr>
          <w:rStyle w:val="Emphasis"/>
          <w:rFonts w:ascii="Arial" w:hAnsi="Arial" w:cs="Arial"/>
          <w:sz w:val="16"/>
          <w:szCs w:val="16"/>
        </w:rPr>
        <w:t xml:space="preserve"> and Time Inc. Affluent Media are not affiliated with, and do not endorse products or services of Paul Gauguin Cruises</w:t>
      </w:r>
      <w:r w:rsidR="008830EB">
        <w:rPr>
          <w:rFonts w:ascii="Arial" w:hAnsi="Arial" w:cs="Arial"/>
          <w:sz w:val="16"/>
          <w:szCs w:val="16"/>
        </w:rPr>
        <w:t xml:space="preserve">. </w:t>
      </w:r>
    </w:p>
    <w:p w14:paraId="13EAC1F9" w14:textId="77777777" w:rsidR="001E2C9E" w:rsidRDefault="001E2C9E" w:rsidP="00823979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1E2C9E" w:rsidSect="000E4AEC">
      <w:pgSz w:w="12240" w:h="15840"/>
      <w:pgMar w:top="288" w:right="1152" w:bottom="432" w:left="1008" w:header="274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B887B1" w15:done="0"/>
  <w15:commentEx w15:paraId="136A708A" w15:done="0"/>
  <w15:commentEx w15:paraId="36F3F071" w15:done="0"/>
  <w15:commentEx w15:paraId="09E88BE7" w15:done="0"/>
  <w15:commentEx w15:paraId="7E75B9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FB71D" w14:textId="77777777" w:rsidR="008B675B" w:rsidRDefault="008B675B" w:rsidP="0052738A">
      <w:pPr>
        <w:spacing w:after="0" w:line="240" w:lineRule="auto"/>
      </w:pPr>
      <w:r>
        <w:separator/>
      </w:r>
    </w:p>
  </w:endnote>
  <w:endnote w:type="continuationSeparator" w:id="0">
    <w:p w14:paraId="5431A1AA" w14:textId="77777777" w:rsidR="008B675B" w:rsidRDefault="008B675B" w:rsidP="005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81CB8" w14:textId="77777777" w:rsidR="008B675B" w:rsidRDefault="008B675B" w:rsidP="0052738A">
      <w:pPr>
        <w:spacing w:after="0" w:line="240" w:lineRule="auto"/>
      </w:pPr>
      <w:r>
        <w:separator/>
      </w:r>
    </w:p>
  </w:footnote>
  <w:footnote w:type="continuationSeparator" w:id="0">
    <w:p w14:paraId="6928284A" w14:textId="77777777" w:rsidR="008B675B" w:rsidRDefault="008B675B" w:rsidP="005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E2"/>
    <w:multiLevelType w:val="hybridMultilevel"/>
    <w:tmpl w:val="D438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A2CF6"/>
    <w:multiLevelType w:val="multilevel"/>
    <w:tmpl w:val="05E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6104"/>
    <w:multiLevelType w:val="hybridMultilevel"/>
    <w:tmpl w:val="62B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95155"/>
    <w:multiLevelType w:val="multilevel"/>
    <w:tmpl w:val="F0A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85620"/>
    <w:multiLevelType w:val="multilevel"/>
    <w:tmpl w:val="9D9C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1D2764"/>
    <w:multiLevelType w:val="hybridMultilevel"/>
    <w:tmpl w:val="DA1C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82342"/>
    <w:multiLevelType w:val="hybridMultilevel"/>
    <w:tmpl w:val="FBFE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575DA"/>
    <w:multiLevelType w:val="hybridMultilevel"/>
    <w:tmpl w:val="1B1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51F30"/>
    <w:multiLevelType w:val="hybridMultilevel"/>
    <w:tmpl w:val="7DDE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D38E6"/>
    <w:multiLevelType w:val="hybridMultilevel"/>
    <w:tmpl w:val="332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A7F28"/>
    <w:multiLevelType w:val="multilevel"/>
    <w:tmpl w:val="EDA6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01244E4"/>
    <w:multiLevelType w:val="hybridMultilevel"/>
    <w:tmpl w:val="33D0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619BE"/>
    <w:multiLevelType w:val="hybridMultilevel"/>
    <w:tmpl w:val="8D102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F32C53"/>
    <w:multiLevelType w:val="hybridMultilevel"/>
    <w:tmpl w:val="388C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8A"/>
    <w:rsid w:val="00001E22"/>
    <w:rsid w:val="0000589D"/>
    <w:rsid w:val="0001186F"/>
    <w:rsid w:val="000139E4"/>
    <w:rsid w:val="00013BA8"/>
    <w:rsid w:val="00013EA1"/>
    <w:rsid w:val="000232A0"/>
    <w:rsid w:val="00023F54"/>
    <w:rsid w:val="00024CD2"/>
    <w:rsid w:val="00032F53"/>
    <w:rsid w:val="00033598"/>
    <w:rsid w:val="00052023"/>
    <w:rsid w:val="000554D3"/>
    <w:rsid w:val="00055E99"/>
    <w:rsid w:val="00062A1C"/>
    <w:rsid w:val="000656F7"/>
    <w:rsid w:val="00067447"/>
    <w:rsid w:val="000705FE"/>
    <w:rsid w:val="00070A4D"/>
    <w:rsid w:val="00070A8B"/>
    <w:rsid w:val="000717DF"/>
    <w:rsid w:val="000723E1"/>
    <w:rsid w:val="00083B50"/>
    <w:rsid w:val="00083E89"/>
    <w:rsid w:val="00084002"/>
    <w:rsid w:val="000850DC"/>
    <w:rsid w:val="0008783E"/>
    <w:rsid w:val="000913EE"/>
    <w:rsid w:val="000968EF"/>
    <w:rsid w:val="000969BE"/>
    <w:rsid w:val="000A29E4"/>
    <w:rsid w:val="000A516D"/>
    <w:rsid w:val="000A5776"/>
    <w:rsid w:val="000B4D49"/>
    <w:rsid w:val="000B53FA"/>
    <w:rsid w:val="000B7D07"/>
    <w:rsid w:val="000C31D5"/>
    <w:rsid w:val="000D2129"/>
    <w:rsid w:val="000D2CB9"/>
    <w:rsid w:val="000D2DB0"/>
    <w:rsid w:val="000D4BB6"/>
    <w:rsid w:val="000D636B"/>
    <w:rsid w:val="000D6A07"/>
    <w:rsid w:val="000E02C5"/>
    <w:rsid w:val="000E077A"/>
    <w:rsid w:val="000E0EA4"/>
    <w:rsid w:val="000E12FE"/>
    <w:rsid w:val="000E270B"/>
    <w:rsid w:val="000E28D6"/>
    <w:rsid w:val="000E34A8"/>
    <w:rsid w:val="000E4AEC"/>
    <w:rsid w:val="000E5911"/>
    <w:rsid w:val="000E69DE"/>
    <w:rsid w:val="000F0708"/>
    <w:rsid w:val="000F144A"/>
    <w:rsid w:val="000F25FB"/>
    <w:rsid w:val="000F3C7E"/>
    <w:rsid w:val="000F4D80"/>
    <w:rsid w:val="00100C4B"/>
    <w:rsid w:val="001040DF"/>
    <w:rsid w:val="00111B23"/>
    <w:rsid w:val="00111C8A"/>
    <w:rsid w:val="0012101D"/>
    <w:rsid w:val="00123BDD"/>
    <w:rsid w:val="0012625F"/>
    <w:rsid w:val="00133C25"/>
    <w:rsid w:val="001359B9"/>
    <w:rsid w:val="00142065"/>
    <w:rsid w:val="001455F7"/>
    <w:rsid w:val="0015018F"/>
    <w:rsid w:val="001525BA"/>
    <w:rsid w:val="00155767"/>
    <w:rsid w:val="00157966"/>
    <w:rsid w:val="00174BD0"/>
    <w:rsid w:val="00176278"/>
    <w:rsid w:val="0017633B"/>
    <w:rsid w:val="0018335B"/>
    <w:rsid w:val="00183873"/>
    <w:rsid w:val="00184827"/>
    <w:rsid w:val="00186519"/>
    <w:rsid w:val="001901B1"/>
    <w:rsid w:val="00196C7B"/>
    <w:rsid w:val="001A11B7"/>
    <w:rsid w:val="001A20D9"/>
    <w:rsid w:val="001A228B"/>
    <w:rsid w:val="001A2E25"/>
    <w:rsid w:val="001A2F34"/>
    <w:rsid w:val="001A38C2"/>
    <w:rsid w:val="001A52D6"/>
    <w:rsid w:val="001B0FB2"/>
    <w:rsid w:val="001B197F"/>
    <w:rsid w:val="001B2527"/>
    <w:rsid w:val="001B32C8"/>
    <w:rsid w:val="001B561D"/>
    <w:rsid w:val="001B5DA7"/>
    <w:rsid w:val="001B6CEE"/>
    <w:rsid w:val="001B6E5A"/>
    <w:rsid w:val="001C043F"/>
    <w:rsid w:val="001C387B"/>
    <w:rsid w:val="001C5085"/>
    <w:rsid w:val="001C54FE"/>
    <w:rsid w:val="001C5DA9"/>
    <w:rsid w:val="001C6492"/>
    <w:rsid w:val="001D02C4"/>
    <w:rsid w:val="001E01A6"/>
    <w:rsid w:val="001E1D71"/>
    <w:rsid w:val="001E2C9E"/>
    <w:rsid w:val="001E3DD3"/>
    <w:rsid w:val="001E6B77"/>
    <w:rsid w:val="001E7967"/>
    <w:rsid w:val="001F1233"/>
    <w:rsid w:val="001F2AF9"/>
    <w:rsid w:val="001F2E42"/>
    <w:rsid w:val="001F640C"/>
    <w:rsid w:val="001F714C"/>
    <w:rsid w:val="001F7BB6"/>
    <w:rsid w:val="0020415C"/>
    <w:rsid w:val="002056D5"/>
    <w:rsid w:val="00205F03"/>
    <w:rsid w:val="00206C7A"/>
    <w:rsid w:val="00207E16"/>
    <w:rsid w:val="00211CFC"/>
    <w:rsid w:val="0021396D"/>
    <w:rsid w:val="00216349"/>
    <w:rsid w:val="00217648"/>
    <w:rsid w:val="00217E20"/>
    <w:rsid w:val="002213E7"/>
    <w:rsid w:val="00231EF9"/>
    <w:rsid w:val="00233304"/>
    <w:rsid w:val="00234261"/>
    <w:rsid w:val="00236BFA"/>
    <w:rsid w:val="00244BFE"/>
    <w:rsid w:val="00245E57"/>
    <w:rsid w:val="0025484B"/>
    <w:rsid w:val="00257F97"/>
    <w:rsid w:val="0026635F"/>
    <w:rsid w:val="00267B21"/>
    <w:rsid w:val="00276DC8"/>
    <w:rsid w:val="00280C7E"/>
    <w:rsid w:val="00280E3C"/>
    <w:rsid w:val="002818F1"/>
    <w:rsid w:val="00281BDE"/>
    <w:rsid w:val="002820E1"/>
    <w:rsid w:val="00282469"/>
    <w:rsid w:val="0028589B"/>
    <w:rsid w:val="00287985"/>
    <w:rsid w:val="00295994"/>
    <w:rsid w:val="00296731"/>
    <w:rsid w:val="002A09F4"/>
    <w:rsid w:val="002A1DB8"/>
    <w:rsid w:val="002A224C"/>
    <w:rsid w:val="002A3084"/>
    <w:rsid w:val="002A3637"/>
    <w:rsid w:val="002A60A2"/>
    <w:rsid w:val="002A687D"/>
    <w:rsid w:val="002A6B17"/>
    <w:rsid w:val="002A7B9F"/>
    <w:rsid w:val="002B2AD3"/>
    <w:rsid w:val="002B3CFF"/>
    <w:rsid w:val="002B665B"/>
    <w:rsid w:val="002B6AC5"/>
    <w:rsid w:val="002B731A"/>
    <w:rsid w:val="002B7D7A"/>
    <w:rsid w:val="002C0467"/>
    <w:rsid w:val="002C0BFC"/>
    <w:rsid w:val="002C1BDA"/>
    <w:rsid w:val="002C42FC"/>
    <w:rsid w:val="002C5D97"/>
    <w:rsid w:val="002C6FA3"/>
    <w:rsid w:val="002C7464"/>
    <w:rsid w:val="002D104B"/>
    <w:rsid w:val="002D5054"/>
    <w:rsid w:val="002E086B"/>
    <w:rsid w:val="002E0A23"/>
    <w:rsid w:val="002E1B8C"/>
    <w:rsid w:val="002E2209"/>
    <w:rsid w:val="002E3177"/>
    <w:rsid w:val="002E44E9"/>
    <w:rsid w:val="002E5780"/>
    <w:rsid w:val="002E6DE9"/>
    <w:rsid w:val="002E70EA"/>
    <w:rsid w:val="002F359B"/>
    <w:rsid w:val="002F520D"/>
    <w:rsid w:val="002F586E"/>
    <w:rsid w:val="002F6704"/>
    <w:rsid w:val="002F6783"/>
    <w:rsid w:val="002F7417"/>
    <w:rsid w:val="00300F60"/>
    <w:rsid w:val="00301341"/>
    <w:rsid w:val="003073DB"/>
    <w:rsid w:val="003115BD"/>
    <w:rsid w:val="003166BE"/>
    <w:rsid w:val="003175C0"/>
    <w:rsid w:val="00320D1D"/>
    <w:rsid w:val="00326FAE"/>
    <w:rsid w:val="003277A6"/>
    <w:rsid w:val="00327847"/>
    <w:rsid w:val="003317A5"/>
    <w:rsid w:val="003325B8"/>
    <w:rsid w:val="00335E66"/>
    <w:rsid w:val="003406AA"/>
    <w:rsid w:val="00347002"/>
    <w:rsid w:val="003511CF"/>
    <w:rsid w:val="003529C6"/>
    <w:rsid w:val="00352C2A"/>
    <w:rsid w:val="00352C2B"/>
    <w:rsid w:val="003553DE"/>
    <w:rsid w:val="00356F28"/>
    <w:rsid w:val="003573A6"/>
    <w:rsid w:val="003618AE"/>
    <w:rsid w:val="003628CE"/>
    <w:rsid w:val="00362E55"/>
    <w:rsid w:val="00375190"/>
    <w:rsid w:val="00377B07"/>
    <w:rsid w:val="003858A2"/>
    <w:rsid w:val="00385D63"/>
    <w:rsid w:val="00390E57"/>
    <w:rsid w:val="003A2917"/>
    <w:rsid w:val="003A6ABE"/>
    <w:rsid w:val="003B7D0F"/>
    <w:rsid w:val="003C0CE3"/>
    <w:rsid w:val="003C0EB1"/>
    <w:rsid w:val="003C16E7"/>
    <w:rsid w:val="003C29D1"/>
    <w:rsid w:val="003C33F4"/>
    <w:rsid w:val="003D51EA"/>
    <w:rsid w:val="003D7035"/>
    <w:rsid w:val="003E4BDC"/>
    <w:rsid w:val="003E6C34"/>
    <w:rsid w:val="003F01F9"/>
    <w:rsid w:val="003F0288"/>
    <w:rsid w:val="003F28A2"/>
    <w:rsid w:val="003F490B"/>
    <w:rsid w:val="003F491B"/>
    <w:rsid w:val="004032E5"/>
    <w:rsid w:val="00405A99"/>
    <w:rsid w:val="00406C9E"/>
    <w:rsid w:val="00411948"/>
    <w:rsid w:val="0041771B"/>
    <w:rsid w:val="00417773"/>
    <w:rsid w:val="00417CB7"/>
    <w:rsid w:val="00420122"/>
    <w:rsid w:val="00423343"/>
    <w:rsid w:val="00425AE8"/>
    <w:rsid w:val="00425D0F"/>
    <w:rsid w:val="004266E5"/>
    <w:rsid w:val="00443A75"/>
    <w:rsid w:val="00444A6E"/>
    <w:rsid w:val="00447686"/>
    <w:rsid w:val="004504F9"/>
    <w:rsid w:val="00450B2D"/>
    <w:rsid w:val="00452A95"/>
    <w:rsid w:val="004573EC"/>
    <w:rsid w:val="0046237B"/>
    <w:rsid w:val="00463486"/>
    <w:rsid w:val="004745B0"/>
    <w:rsid w:val="00475635"/>
    <w:rsid w:val="0047784F"/>
    <w:rsid w:val="00480DAC"/>
    <w:rsid w:val="00481215"/>
    <w:rsid w:val="0048406B"/>
    <w:rsid w:val="00486BA0"/>
    <w:rsid w:val="00492076"/>
    <w:rsid w:val="00493D11"/>
    <w:rsid w:val="004A0A4C"/>
    <w:rsid w:val="004A30A7"/>
    <w:rsid w:val="004A5E37"/>
    <w:rsid w:val="004A5E5F"/>
    <w:rsid w:val="004B008F"/>
    <w:rsid w:val="004B25FE"/>
    <w:rsid w:val="004B3540"/>
    <w:rsid w:val="004B53B2"/>
    <w:rsid w:val="004C1C75"/>
    <w:rsid w:val="004C7658"/>
    <w:rsid w:val="004D2E00"/>
    <w:rsid w:val="004D631C"/>
    <w:rsid w:val="004E0235"/>
    <w:rsid w:val="004E6D83"/>
    <w:rsid w:val="004F24F3"/>
    <w:rsid w:val="004F37E9"/>
    <w:rsid w:val="004F51B7"/>
    <w:rsid w:val="004F56E3"/>
    <w:rsid w:val="004F6A70"/>
    <w:rsid w:val="004F6FFC"/>
    <w:rsid w:val="00501572"/>
    <w:rsid w:val="0050394C"/>
    <w:rsid w:val="00504272"/>
    <w:rsid w:val="00515DFE"/>
    <w:rsid w:val="0052056E"/>
    <w:rsid w:val="0052738A"/>
    <w:rsid w:val="005313D9"/>
    <w:rsid w:val="0053169C"/>
    <w:rsid w:val="005361B7"/>
    <w:rsid w:val="005375CE"/>
    <w:rsid w:val="0054454A"/>
    <w:rsid w:val="00545915"/>
    <w:rsid w:val="00550197"/>
    <w:rsid w:val="00550ADD"/>
    <w:rsid w:val="00551B74"/>
    <w:rsid w:val="0055254E"/>
    <w:rsid w:val="0055343A"/>
    <w:rsid w:val="00553E1C"/>
    <w:rsid w:val="00562A6A"/>
    <w:rsid w:val="00564561"/>
    <w:rsid w:val="00564C0F"/>
    <w:rsid w:val="0056638B"/>
    <w:rsid w:val="00566D39"/>
    <w:rsid w:val="0056721B"/>
    <w:rsid w:val="00573737"/>
    <w:rsid w:val="005753F6"/>
    <w:rsid w:val="00580AD4"/>
    <w:rsid w:val="00583767"/>
    <w:rsid w:val="005838CE"/>
    <w:rsid w:val="00591A28"/>
    <w:rsid w:val="00592047"/>
    <w:rsid w:val="00597AE0"/>
    <w:rsid w:val="005A36C2"/>
    <w:rsid w:val="005A5360"/>
    <w:rsid w:val="005A63F4"/>
    <w:rsid w:val="005B2787"/>
    <w:rsid w:val="005B4381"/>
    <w:rsid w:val="005B5944"/>
    <w:rsid w:val="005B6090"/>
    <w:rsid w:val="005C51F2"/>
    <w:rsid w:val="005C7F2B"/>
    <w:rsid w:val="005D260C"/>
    <w:rsid w:val="005D2CEA"/>
    <w:rsid w:val="005D47B4"/>
    <w:rsid w:val="005D6058"/>
    <w:rsid w:val="005D6A6F"/>
    <w:rsid w:val="005E1BC7"/>
    <w:rsid w:val="005E2DFE"/>
    <w:rsid w:val="005E41AA"/>
    <w:rsid w:val="005E4A19"/>
    <w:rsid w:val="005E633C"/>
    <w:rsid w:val="005E6503"/>
    <w:rsid w:val="005E6D51"/>
    <w:rsid w:val="005E79BD"/>
    <w:rsid w:val="005E7BF7"/>
    <w:rsid w:val="005F0429"/>
    <w:rsid w:val="005F32CA"/>
    <w:rsid w:val="005F38EC"/>
    <w:rsid w:val="005F3DDC"/>
    <w:rsid w:val="005F409C"/>
    <w:rsid w:val="005F6331"/>
    <w:rsid w:val="005F7377"/>
    <w:rsid w:val="0060200C"/>
    <w:rsid w:val="00602C1B"/>
    <w:rsid w:val="00603B43"/>
    <w:rsid w:val="006048B5"/>
    <w:rsid w:val="006059B1"/>
    <w:rsid w:val="00610A71"/>
    <w:rsid w:val="00611F39"/>
    <w:rsid w:val="00620937"/>
    <w:rsid w:val="00620EB9"/>
    <w:rsid w:val="00622F1F"/>
    <w:rsid w:val="00625F94"/>
    <w:rsid w:val="00627D7D"/>
    <w:rsid w:val="006306A3"/>
    <w:rsid w:val="006350E9"/>
    <w:rsid w:val="006421D4"/>
    <w:rsid w:val="00642AD7"/>
    <w:rsid w:val="0064573A"/>
    <w:rsid w:val="00646313"/>
    <w:rsid w:val="006534EB"/>
    <w:rsid w:val="00654162"/>
    <w:rsid w:val="006571B7"/>
    <w:rsid w:val="00660ACB"/>
    <w:rsid w:val="006610C2"/>
    <w:rsid w:val="006613F8"/>
    <w:rsid w:val="00664484"/>
    <w:rsid w:val="00665FBA"/>
    <w:rsid w:val="0066600E"/>
    <w:rsid w:val="00666F0F"/>
    <w:rsid w:val="006712C3"/>
    <w:rsid w:val="00671882"/>
    <w:rsid w:val="0067217F"/>
    <w:rsid w:val="00674D76"/>
    <w:rsid w:val="006750E4"/>
    <w:rsid w:val="006841A7"/>
    <w:rsid w:val="00686A8B"/>
    <w:rsid w:val="006875F5"/>
    <w:rsid w:val="006903FE"/>
    <w:rsid w:val="006916AA"/>
    <w:rsid w:val="006916E6"/>
    <w:rsid w:val="00691FD2"/>
    <w:rsid w:val="00692397"/>
    <w:rsid w:val="00693EB0"/>
    <w:rsid w:val="0069599C"/>
    <w:rsid w:val="00695F14"/>
    <w:rsid w:val="006A1703"/>
    <w:rsid w:val="006A1C2A"/>
    <w:rsid w:val="006A1CAE"/>
    <w:rsid w:val="006A2D15"/>
    <w:rsid w:val="006A7A82"/>
    <w:rsid w:val="006A7E35"/>
    <w:rsid w:val="006B28CB"/>
    <w:rsid w:val="006C1736"/>
    <w:rsid w:val="006C590C"/>
    <w:rsid w:val="006C7D93"/>
    <w:rsid w:val="006D53F1"/>
    <w:rsid w:val="006D67DA"/>
    <w:rsid w:val="006E64A5"/>
    <w:rsid w:val="006E7A74"/>
    <w:rsid w:val="006F0539"/>
    <w:rsid w:val="006F5D52"/>
    <w:rsid w:val="00704D28"/>
    <w:rsid w:val="007124E5"/>
    <w:rsid w:val="00715579"/>
    <w:rsid w:val="00715C5A"/>
    <w:rsid w:val="00717B42"/>
    <w:rsid w:val="00720664"/>
    <w:rsid w:val="007217A0"/>
    <w:rsid w:val="00722EC9"/>
    <w:rsid w:val="007267B7"/>
    <w:rsid w:val="00726BCC"/>
    <w:rsid w:val="00727955"/>
    <w:rsid w:val="00731576"/>
    <w:rsid w:val="00732654"/>
    <w:rsid w:val="00741CE8"/>
    <w:rsid w:val="00745AE6"/>
    <w:rsid w:val="00747041"/>
    <w:rsid w:val="00752C7D"/>
    <w:rsid w:val="00754B86"/>
    <w:rsid w:val="00760547"/>
    <w:rsid w:val="007627AF"/>
    <w:rsid w:val="007627DD"/>
    <w:rsid w:val="00766634"/>
    <w:rsid w:val="0076784D"/>
    <w:rsid w:val="007701CB"/>
    <w:rsid w:val="00770FED"/>
    <w:rsid w:val="00773F41"/>
    <w:rsid w:val="007748E9"/>
    <w:rsid w:val="00775994"/>
    <w:rsid w:val="0078773F"/>
    <w:rsid w:val="00790862"/>
    <w:rsid w:val="00793065"/>
    <w:rsid w:val="00794EE2"/>
    <w:rsid w:val="007957C1"/>
    <w:rsid w:val="00795C9C"/>
    <w:rsid w:val="0079770F"/>
    <w:rsid w:val="007977E9"/>
    <w:rsid w:val="007A0C37"/>
    <w:rsid w:val="007A1437"/>
    <w:rsid w:val="007A1CC4"/>
    <w:rsid w:val="007A4521"/>
    <w:rsid w:val="007A5180"/>
    <w:rsid w:val="007A70A4"/>
    <w:rsid w:val="007B5E7F"/>
    <w:rsid w:val="007C1AD8"/>
    <w:rsid w:val="007C1ADE"/>
    <w:rsid w:val="007C26BB"/>
    <w:rsid w:val="007C6A6F"/>
    <w:rsid w:val="007C7CA7"/>
    <w:rsid w:val="007C7FCE"/>
    <w:rsid w:val="007D002C"/>
    <w:rsid w:val="007D1C9D"/>
    <w:rsid w:val="007D2C91"/>
    <w:rsid w:val="007D2E89"/>
    <w:rsid w:val="007D4DEA"/>
    <w:rsid w:val="007D51B3"/>
    <w:rsid w:val="007D548D"/>
    <w:rsid w:val="007E0199"/>
    <w:rsid w:val="007E0D31"/>
    <w:rsid w:val="007E73BF"/>
    <w:rsid w:val="007F175A"/>
    <w:rsid w:val="007F29AA"/>
    <w:rsid w:val="007F2EF8"/>
    <w:rsid w:val="007F3325"/>
    <w:rsid w:val="007F37B5"/>
    <w:rsid w:val="007F438B"/>
    <w:rsid w:val="007F61F2"/>
    <w:rsid w:val="007F6DD2"/>
    <w:rsid w:val="007F7662"/>
    <w:rsid w:val="007F773D"/>
    <w:rsid w:val="007F7869"/>
    <w:rsid w:val="00800226"/>
    <w:rsid w:val="008014F6"/>
    <w:rsid w:val="00801BE8"/>
    <w:rsid w:val="0080211D"/>
    <w:rsid w:val="00802589"/>
    <w:rsid w:val="00802AB2"/>
    <w:rsid w:val="00803628"/>
    <w:rsid w:val="00804D3C"/>
    <w:rsid w:val="00805FBC"/>
    <w:rsid w:val="00807EF3"/>
    <w:rsid w:val="00810863"/>
    <w:rsid w:val="00810D6F"/>
    <w:rsid w:val="0081133E"/>
    <w:rsid w:val="00812432"/>
    <w:rsid w:val="0081737F"/>
    <w:rsid w:val="0082021A"/>
    <w:rsid w:val="00820964"/>
    <w:rsid w:val="008224BF"/>
    <w:rsid w:val="00823979"/>
    <w:rsid w:val="00823B8D"/>
    <w:rsid w:val="0082420E"/>
    <w:rsid w:val="0082538A"/>
    <w:rsid w:val="00831A37"/>
    <w:rsid w:val="008323B5"/>
    <w:rsid w:val="00832E80"/>
    <w:rsid w:val="00832E84"/>
    <w:rsid w:val="0083445C"/>
    <w:rsid w:val="00836625"/>
    <w:rsid w:val="00843B4D"/>
    <w:rsid w:val="0084694B"/>
    <w:rsid w:val="00855FC2"/>
    <w:rsid w:val="00860050"/>
    <w:rsid w:val="00862A04"/>
    <w:rsid w:val="00863171"/>
    <w:rsid w:val="00864F1B"/>
    <w:rsid w:val="00866D1C"/>
    <w:rsid w:val="008706BF"/>
    <w:rsid w:val="00873F1B"/>
    <w:rsid w:val="008756A8"/>
    <w:rsid w:val="00883005"/>
    <w:rsid w:val="008830EB"/>
    <w:rsid w:val="00885AF9"/>
    <w:rsid w:val="00890B5D"/>
    <w:rsid w:val="00896DDE"/>
    <w:rsid w:val="00897349"/>
    <w:rsid w:val="008A1146"/>
    <w:rsid w:val="008A1D88"/>
    <w:rsid w:val="008B23A4"/>
    <w:rsid w:val="008B3137"/>
    <w:rsid w:val="008B3F89"/>
    <w:rsid w:val="008B675B"/>
    <w:rsid w:val="008B6919"/>
    <w:rsid w:val="008B7223"/>
    <w:rsid w:val="008B78FE"/>
    <w:rsid w:val="008C3471"/>
    <w:rsid w:val="008C4712"/>
    <w:rsid w:val="008C679A"/>
    <w:rsid w:val="008C7325"/>
    <w:rsid w:val="008C7CC2"/>
    <w:rsid w:val="008D1FF6"/>
    <w:rsid w:val="008D4681"/>
    <w:rsid w:val="008D5F71"/>
    <w:rsid w:val="008E0515"/>
    <w:rsid w:val="008E4D5D"/>
    <w:rsid w:val="008E5046"/>
    <w:rsid w:val="008E5A96"/>
    <w:rsid w:val="008E642F"/>
    <w:rsid w:val="008F55AA"/>
    <w:rsid w:val="008F738A"/>
    <w:rsid w:val="008F7ABE"/>
    <w:rsid w:val="0090136D"/>
    <w:rsid w:val="00902E4F"/>
    <w:rsid w:val="00903487"/>
    <w:rsid w:val="00907B5D"/>
    <w:rsid w:val="0091096F"/>
    <w:rsid w:val="00911DA9"/>
    <w:rsid w:val="0091262A"/>
    <w:rsid w:val="009148C8"/>
    <w:rsid w:val="00914922"/>
    <w:rsid w:val="00917023"/>
    <w:rsid w:val="00917478"/>
    <w:rsid w:val="00920A82"/>
    <w:rsid w:val="009227C1"/>
    <w:rsid w:val="00923271"/>
    <w:rsid w:val="00931C6A"/>
    <w:rsid w:val="00932944"/>
    <w:rsid w:val="00934107"/>
    <w:rsid w:val="009347BB"/>
    <w:rsid w:val="009362E1"/>
    <w:rsid w:val="009369A0"/>
    <w:rsid w:val="00945B7C"/>
    <w:rsid w:val="009513A2"/>
    <w:rsid w:val="00952C8A"/>
    <w:rsid w:val="0095516F"/>
    <w:rsid w:val="00963292"/>
    <w:rsid w:val="0096535D"/>
    <w:rsid w:val="00967299"/>
    <w:rsid w:val="00970909"/>
    <w:rsid w:val="00971D86"/>
    <w:rsid w:val="009730AF"/>
    <w:rsid w:val="00980BB6"/>
    <w:rsid w:val="00983E09"/>
    <w:rsid w:val="0098764B"/>
    <w:rsid w:val="00987D40"/>
    <w:rsid w:val="00987F48"/>
    <w:rsid w:val="00995AB2"/>
    <w:rsid w:val="00997051"/>
    <w:rsid w:val="00997249"/>
    <w:rsid w:val="009A3406"/>
    <w:rsid w:val="009A37E5"/>
    <w:rsid w:val="009A48D7"/>
    <w:rsid w:val="009B08B6"/>
    <w:rsid w:val="009B1136"/>
    <w:rsid w:val="009B289F"/>
    <w:rsid w:val="009B39FC"/>
    <w:rsid w:val="009B3AF7"/>
    <w:rsid w:val="009B4C2A"/>
    <w:rsid w:val="009B5654"/>
    <w:rsid w:val="009B61E9"/>
    <w:rsid w:val="009B6F35"/>
    <w:rsid w:val="009C031B"/>
    <w:rsid w:val="009D0EE9"/>
    <w:rsid w:val="009D59CE"/>
    <w:rsid w:val="009E044F"/>
    <w:rsid w:val="009E2215"/>
    <w:rsid w:val="009E493E"/>
    <w:rsid w:val="009E5151"/>
    <w:rsid w:val="009E5577"/>
    <w:rsid w:val="009E57BF"/>
    <w:rsid w:val="00A013CE"/>
    <w:rsid w:val="00A02841"/>
    <w:rsid w:val="00A059FB"/>
    <w:rsid w:val="00A05FD5"/>
    <w:rsid w:val="00A060C1"/>
    <w:rsid w:val="00A06D86"/>
    <w:rsid w:val="00A07550"/>
    <w:rsid w:val="00A1069C"/>
    <w:rsid w:val="00A14642"/>
    <w:rsid w:val="00A16308"/>
    <w:rsid w:val="00A16364"/>
    <w:rsid w:val="00A20482"/>
    <w:rsid w:val="00A215A0"/>
    <w:rsid w:val="00A311E9"/>
    <w:rsid w:val="00A33E8E"/>
    <w:rsid w:val="00A374C8"/>
    <w:rsid w:val="00A4073B"/>
    <w:rsid w:val="00A4196A"/>
    <w:rsid w:val="00A419A9"/>
    <w:rsid w:val="00A42F4A"/>
    <w:rsid w:val="00A43377"/>
    <w:rsid w:val="00A43EA3"/>
    <w:rsid w:val="00A44F86"/>
    <w:rsid w:val="00A47AC3"/>
    <w:rsid w:val="00A47E50"/>
    <w:rsid w:val="00A61410"/>
    <w:rsid w:val="00A62A4B"/>
    <w:rsid w:val="00A67B54"/>
    <w:rsid w:val="00A70168"/>
    <w:rsid w:val="00A70BF6"/>
    <w:rsid w:val="00A717B2"/>
    <w:rsid w:val="00A8659F"/>
    <w:rsid w:val="00A90BE9"/>
    <w:rsid w:val="00A9650D"/>
    <w:rsid w:val="00A9784A"/>
    <w:rsid w:val="00AA238C"/>
    <w:rsid w:val="00AB12B3"/>
    <w:rsid w:val="00AB2D49"/>
    <w:rsid w:val="00AB52D8"/>
    <w:rsid w:val="00AB7332"/>
    <w:rsid w:val="00AC1F3C"/>
    <w:rsid w:val="00AC4C09"/>
    <w:rsid w:val="00AC52FD"/>
    <w:rsid w:val="00AC63D2"/>
    <w:rsid w:val="00AC6421"/>
    <w:rsid w:val="00AD18AF"/>
    <w:rsid w:val="00AD29B2"/>
    <w:rsid w:val="00AD798A"/>
    <w:rsid w:val="00AD7C29"/>
    <w:rsid w:val="00AE0684"/>
    <w:rsid w:val="00AE44CE"/>
    <w:rsid w:val="00AE4B58"/>
    <w:rsid w:val="00AF2542"/>
    <w:rsid w:val="00AF29D8"/>
    <w:rsid w:val="00AF311A"/>
    <w:rsid w:val="00AF3805"/>
    <w:rsid w:val="00B00353"/>
    <w:rsid w:val="00B004B4"/>
    <w:rsid w:val="00B00861"/>
    <w:rsid w:val="00B0743F"/>
    <w:rsid w:val="00B1767B"/>
    <w:rsid w:val="00B2206A"/>
    <w:rsid w:val="00B23958"/>
    <w:rsid w:val="00B2648A"/>
    <w:rsid w:val="00B34676"/>
    <w:rsid w:val="00B403C9"/>
    <w:rsid w:val="00B41549"/>
    <w:rsid w:val="00B437A5"/>
    <w:rsid w:val="00B5171A"/>
    <w:rsid w:val="00B533B3"/>
    <w:rsid w:val="00B55677"/>
    <w:rsid w:val="00B5661B"/>
    <w:rsid w:val="00B57AE5"/>
    <w:rsid w:val="00B60F10"/>
    <w:rsid w:val="00B621F2"/>
    <w:rsid w:val="00B64427"/>
    <w:rsid w:val="00B65001"/>
    <w:rsid w:val="00B67FB4"/>
    <w:rsid w:val="00B712FD"/>
    <w:rsid w:val="00B713BF"/>
    <w:rsid w:val="00B71E7E"/>
    <w:rsid w:val="00B72B53"/>
    <w:rsid w:val="00B72D71"/>
    <w:rsid w:val="00B73377"/>
    <w:rsid w:val="00B74192"/>
    <w:rsid w:val="00B80FFE"/>
    <w:rsid w:val="00B8349D"/>
    <w:rsid w:val="00B87881"/>
    <w:rsid w:val="00B925F3"/>
    <w:rsid w:val="00B93583"/>
    <w:rsid w:val="00B937CF"/>
    <w:rsid w:val="00B95D50"/>
    <w:rsid w:val="00BA1146"/>
    <w:rsid w:val="00BA18CD"/>
    <w:rsid w:val="00BA29B8"/>
    <w:rsid w:val="00BA2EC7"/>
    <w:rsid w:val="00BA34FE"/>
    <w:rsid w:val="00BA644F"/>
    <w:rsid w:val="00BA64D5"/>
    <w:rsid w:val="00BA691D"/>
    <w:rsid w:val="00BB1782"/>
    <w:rsid w:val="00BB6D7F"/>
    <w:rsid w:val="00BC4E06"/>
    <w:rsid w:val="00BC67BA"/>
    <w:rsid w:val="00BE1F35"/>
    <w:rsid w:val="00BE419A"/>
    <w:rsid w:val="00BE5199"/>
    <w:rsid w:val="00BF4E75"/>
    <w:rsid w:val="00BF600F"/>
    <w:rsid w:val="00BF638C"/>
    <w:rsid w:val="00C01190"/>
    <w:rsid w:val="00C026AE"/>
    <w:rsid w:val="00C050FE"/>
    <w:rsid w:val="00C056FF"/>
    <w:rsid w:val="00C06612"/>
    <w:rsid w:val="00C13596"/>
    <w:rsid w:val="00C1726E"/>
    <w:rsid w:val="00C2049F"/>
    <w:rsid w:val="00C25722"/>
    <w:rsid w:val="00C336BC"/>
    <w:rsid w:val="00C34C5D"/>
    <w:rsid w:val="00C42936"/>
    <w:rsid w:val="00C435F7"/>
    <w:rsid w:val="00C47742"/>
    <w:rsid w:val="00C5141B"/>
    <w:rsid w:val="00C5596D"/>
    <w:rsid w:val="00C56666"/>
    <w:rsid w:val="00C57309"/>
    <w:rsid w:val="00C70510"/>
    <w:rsid w:val="00C7385B"/>
    <w:rsid w:val="00C75D15"/>
    <w:rsid w:val="00C876C9"/>
    <w:rsid w:val="00C90E0C"/>
    <w:rsid w:val="00C9476E"/>
    <w:rsid w:val="00C959DD"/>
    <w:rsid w:val="00C97BA1"/>
    <w:rsid w:val="00CA32DF"/>
    <w:rsid w:val="00CA40FC"/>
    <w:rsid w:val="00CA66B5"/>
    <w:rsid w:val="00CB1440"/>
    <w:rsid w:val="00CB16F2"/>
    <w:rsid w:val="00CB36A7"/>
    <w:rsid w:val="00CB497E"/>
    <w:rsid w:val="00CB5C9A"/>
    <w:rsid w:val="00CB6FAD"/>
    <w:rsid w:val="00CC0E06"/>
    <w:rsid w:val="00CC1854"/>
    <w:rsid w:val="00CC461B"/>
    <w:rsid w:val="00CC622D"/>
    <w:rsid w:val="00CC77C2"/>
    <w:rsid w:val="00CE19BF"/>
    <w:rsid w:val="00CE745F"/>
    <w:rsid w:val="00CE7C4E"/>
    <w:rsid w:val="00CF1F62"/>
    <w:rsid w:val="00CF215C"/>
    <w:rsid w:val="00CF7A28"/>
    <w:rsid w:val="00D0059F"/>
    <w:rsid w:val="00D010BF"/>
    <w:rsid w:val="00D0138A"/>
    <w:rsid w:val="00D01FE2"/>
    <w:rsid w:val="00D032D0"/>
    <w:rsid w:val="00D03741"/>
    <w:rsid w:val="00D06F3A"/>
    <w:rsid w:val="00D110DD"/>
    <w:rsid w:val="00D13AD2"/>
    <w:rsid w:val="00D21F9E"/>
    <w:rsid w:val="00D24F29"/>
    <w:rsid w:val="00D30974"/>
    <w:rsid w:val="00D37007"/>
    <w:rsid w:val="00D3781D"/>
    <w:rsid w:val="00D40738"/>
    <w:rsid w:val="00D43B3C"/>
    <w:rsid w:val="00D47594"/>
    <w:rsid w:val="00D4776C"/>
    <w:rsid w:val="00D47B90"/>
    <w:rsid w:val="00D52448"/>
    <w:rsid w:val="00D56ABC"/>
    <w:rsid w:val="00D724C5"/>
    <w:rsid w:val="00D733C8"/>
    <w:rsid w:val="00D75613"/>
    <w:rsid w:val="00D76D7F"/>
    <w:rsid w:val="00D85E53"/>
    <w:rsid w:val="00D90266"/>
    <w:rsid w:val="00D92837"/>
    <w:rsid w:val="00D95591"/>
    <w:rsid w:val="00D9566D"/>
    <w:rsid w:val="00D9795D"/>
    <w:rsid w:val="00D979F2"/>
    <w:rsid w:val="00DA0C2A"/>
    <w:rsid w:val="00DA1023"/>
    <w:rsid w:val="00DA3787"/>
    <w:rsid w:val="00DB1EE0"/>
    <w:rsid w:val="00DB5267"/>
    <w:rsid w:val="00DB7E56"/>
    <w:rsid w:val="00DC0B0F"/>
    <w:rsid w:val="00DC38F3"/>
    <w:rsid w:val="00DC5191"/>
    <w:rsid w:val="00DC563A"/>
    <w:rsid w:val="00DC7B68"/>
    <w:rsid w:val="00DD11FE"/>
    <w:rsid w:val="00DD1B6F"/>
    <w:rsid w:val="00DD1F1E"/>
    <w:rsid w:val="00DD3054"/>
    <w:rsid w:val="00DD6B8D"/>
    <w:rsid w:val="00DE5E9D"/>
    <w:rsid w:val="00DE7704"/>
    <w:rsid w:val="00DF100F"/>
    <w:rsid w:val="00DF6D10"/>
    <w:rsid w:val="00DF7863"/>
    <w:rsid w:val="00DF7A52"/>
    <w:rsid w:val="00E006F2"/>
    <w:rsid w:val="00E01FFB"/>
    <w:rsid w:val="00E028BA"/>
    <w:rsid w:val="00E04607"/>
    <w:rsid w:val="00E06032"/>
    <w:rsid w:val="00E1119D"/>
    <w:rsid w:val="00E16906"/>
    <w:rsid w:val="00E17EE2"/>
    <w:rsid w:val="00E202C9"/>
    <w:rsid w:val="00E2087D"/>
    <w:rsid w:val="00E21922"/>
    <w:rsid w:val="00E2552F"/>
    <w:rsid w:val="00E2630F"/>
    <w:rsid w:val="00E30087"/>
    <w:rsid w:val="00E32A5A"/>
    <w:rsid w:val="00E360AC"/>
    <w:rsid w:val="00E40523"/>
    <w:rsid w:val="00E406ED"/>
    <w:rsid w:val="00E417F3"/>
    <w:rsid w:val="00E429F5"/>
    <w:rsid w:val="00E46FC9"/>
    <w:rsid w:val="00E47CDA"/>
    <w:rsid w:val="00E52B5E"/>
    <w:rsid w:val="00E54107"/>
    <w:rsid w:val="00E551D2"/>
    <w:rsid w:val="00E57CF9"/>
    <w:rsid w:val="00E6069A"/>
    <w:rsid w:val="00E60B35"/>
    <w:rsid w:val="00E62720"/>
    <w:rsid w:val="00E62C43"/>
    <w:rsid w:val="00E65370"/>
    <w:rsid w:val="00E6652D"/>
    <w:rsid w:val="00E71CC9"/>
    <w:rsid w:val="00E7447D"/>
    <w:rsid w:val="00E767EA"/>
    <w:rsid w:val="00E77308"/>
    <w:rsid w:val="00E80C09"/>
    <w:rsid w:val="00E80CC0"/>
    <w:rsid w:val="00E82F83"/>
    <w:rsid w:val="00E84480"/>
    <w:rsid w:val="00E863FE"/>
    <w:rsid w:val="00E87D6D"/>
    <w:rsid w:val="00E900CB"/>
    <w:rsid w:val="00E91DD3"/>
    <w:rsid w:val="00E92A8E"/>
    <w:rsid w:val="00E942A0"/>
    <w:rsid w:val="00E9667C"/>
    <w:rsid w:val="00EA042B"/>
    <w:rsid w:val="00EA1AB9"/>
    <w:rsid w:val="00EA3217"/>
    <w:rsid w:val="00EA4155"/>
    <w:rsid w:val="00EA536F"/>
    <w:rsid w:val="00EA63F6"/>
    <w:rsid w:val="00EA641C"/>
    <w:rsid w:val="00EB1AB3"/>
    <w:rsid w:val="00EB1AB4"/>
    <w:rsid w:val="00EB7E4E"/>
    <w:rsid w:val="00EC0CB3"/>
    <w:rsid w:val="00EC1048"/>
    <w:rsid w:val="00EC2F6C"/>
    <w:rsid w:val="00EC3EE2"/>
    <w:rsid w:val="00EC4D08"/>
    <w:rsid w:val="00EC5EDA"/>
    <w:rsid w:val="00EC713A"/>
    <w:rsid w:val="00ED2773"/>
    <w:rsid w:val="00ED2D51"/>
    <w:rsid w:val="00ED490D"/>
    <w:rsid w:val="00ED7FFA"/>
    <w:rsid w:val="00EE187D"/>
    <w:rsid w:val="00EE2CAF"/>
    <w:rsid w:val="00EE50E2"/>
    <w:rsid w:val="00EE5CF4"/>
    <w:rsid w:val="00EE742B"/>
    <w:rsid w:val="00EF1B98"/>
    <w:rsid w:val="00EF4374"/>
    <w:rsid w:val="00EF53E1"/>
    <w:rsid w:val="00EF7272"/>
    <w:rsid w:val="00F01D37"/>
    <w:rsid w:val="00F028C5"/>
    <w:rsid w:val="00F03569"/>
    <w:rsid w:val="00F03678"/>
    <w:rsid w:val="00F04AFF"/>
    <w:rsid w:val="00F05468"/>
    <w:rsid w:val="00F06187"/>
    <w:rsid w:val="00F078CF"/>
    <w:rsid w:val="00F07C9F"/>
    <w:rsid w:val="00F07F36"/>
    <w:rsid w:val="00F136D9"/>
    <w:rsid w:val="00F155E2"/>
    <w:rsid w:val="00F164AE"/>
    <w:rsid w:val="00F17E57"/>
    <w:rsid w:val="00F21E6A"/>
    <w:rsid w:val="00F24B60"/>
    <w:rsid w:val="00F2720E"/>
    <w:rsid w:val="00F3214C"/>
    <w:rsid w:val="00F32B8E"/>
    <w:rsid w:val="00F33CA7"/>
    <w:rsid w:val="00F375F7"/>
    <w:rsid w:val="00F4326A"/>
    <w:rsid w:val="00F454D2"/>
    <w:rsid w:val="00F466C2"/>
    <w:rsid w:val="00F47366"/>
    <w:rsid w:val="00F47F64"/>
    <w:rsid w:val="00F51032"/>
    <w:rsid w:val="00F53136"/>
    <w:rsid w:val="00F54358"/>
    <w:rsid w:val="00F5575A"/>
    <w:rsid w:val="00F56675"/>
    <w:rsid w:val="00F56F96"/>
    <w:rsid w:val="00F63015"/>
    <w:rsid w:val="00F64177"/>
    <w:rsid w:val="00F645E9"/>
    <w:rsid w:val="00F67D1E"/>
    <w:rsid w:val="00F75D3D"/>
    <w:rsid w:val="00F75F8C"/>
    <w:rsid w:val="00F762C9"/>
    <w:rsid w:val="00F921DD"/>
    <w:rsid w:val="00F92A9A"/>
    <w:rsid w:val="00F971CA"/>
    <w:rsid w:val="00F97A56"/>
    <w:rsid w:val="00FA1D46"/>
    <w:rsid w:val="00FA3251"/>
    <w:rsid w:val="00FA356F"/>
    <w:rsid w:val="00FA5DB0"/>
    <w:rsid w:val="00FB67D8"/>
    <w:rsid w:val="00FB7F94"/>
    <w:rsid w:val="00FD2A4D"/>
    <w:rsid w:val="00FD2D45"/>
    <w:rsid w:val="00FD3F21"/>
    <w:rsid w:val="00FD533B"/>
    <w:rsid w:val="00FD56D1"/>
    <w:rsid w:val="00FD77FF"/>
    <w:rsid w:val="00FE29E1"/>
    <w:rsid w:val="00FE3A25"/>
    <w:rsid w:val="00FE4C1A"/>
    <w:rsid w:val="00FE7E75"/>
    <w:rsid w:val="00FF4F69"/>
    <w:rsid w:val="00FF57AB"/>
    <w:rsid w:val="00FF5D89"/>
    <w:rsid w:val="00FF5E33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BD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7CF"/>
    <w:rPr>
      <w:b/>
      <w:bCs/>
      <w:sz w:val="20"/>
      <w:szCs w:val="20"/>
    </w:rPr>
  </w:style>
  <w:style w:type="table" w:styleId="TableGrid">
    <w:name w:val="Table Grid"/>
    <w:basedOn w:val="TableNormal"/>
    <w:locked/>
    <w:rsid w:val="00836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7CF"/>
    <w:rPr>
      <w:b/>
      <w:bCs/>
      <w:sz w:val="20"/>
      <w:szCs w:val="20"/>
    </w:rPr>
  </w:style>
  <w:style w:type="table" w:styleId="TableGrid">
    <w:name w:val="Table Grid"/>
    <w:basedOn w:val="TableNormal"/>
    <w:locked/>
    <w:rsid w:val="00836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78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5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47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18292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18292500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182925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25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5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4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5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24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4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4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5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49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250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0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50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4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25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102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18292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18292500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182924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25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25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4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5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49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4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50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49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50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4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4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50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250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49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25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5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4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50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5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25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5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6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1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5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5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24">
                                  <w:marLeft w:val="225"/>
                                  <w:marRight w:val="4125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2500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6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cruises.com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vbloy@pgcruises.com" TargetMode="External"/><Relationship Id="rId10" Type="http://schemas.openxmlformats.org/officeDocument/2006/relationships/image" Target="media/image2.jpe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gcruis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E73A-DA91-48F6-8523-1FC3EDB5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Bloy</dc:creator>
  <cp:lastModifiedBy>Vanessa Bloy</cp:lastModifiedBy>
  <cp:revision>2</cp:revision>
  <cp:lastPrinted>2016-04-19T16:10:00Z</cp:lastPrinted>
  <dcterms:created xsi:type="dcterms:W3CDTF">2016-04-25T16:42:00Z</dcterms:created>
  <dcterms:modified xsi:type="dcterms:W3CDTF">2016-04-25T16:42:00Z</dcterms:modified>
</cp:coreProperties>
</file>