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BD191" w14:textId="77777777" w:rsidR="0052738A" w:rsidRDefault="0052738A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  <w:r>
        <w:rPr>
          <w:rFonts w:cs="Lucida Grande"/>
          <w:b/>
          <w:noProof/>
          <w:color w:val="343434"/>
          <w:szCs w:val="26"/>
        </w:rPr>
        <w:drawing>
          <wp:inline distT="0" distB="0" distL="0" distR="0" wp14:anchorId="26E0E115" wp14:editId="1C27B846">
            <wp:extent cx="1619250" cy="561975"/>
            <wp:effectExtent l="19050" t="0" r="0" b="0"/>
            <wp:docPr id="97" name="Picture 4" descr="PG_rgb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_rgb_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0364E4" w14:textId="77777777" w:rsidR="00770FED" w:rsidRDefault="00352C2A" w:rsidP="00770F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color w:val="000000"/>
          <w:szCs w:val="26"/>
        </w:rPr>
        <w:t>PAUL GAUGUIN CRUISES</w:t>
      </w:r>
      <w:r w:rsidR="00770FED">
        <w:rPr>
          <w:rFonts w:cs="Lucida Grande"/>
          <w:b/>
          <w:bCs/>
          <w:color w:val="000000"/>
          <w:szCs w:val="26"/>
        </w:rPr>
        <w:t xml:space="preserve"> OFFERS</w:t>
      </w:r>
      <w:r w:rsidR="001B11E0">
        <w:rPr>
          <w:rFonts w:cs="Lucida Grande"/>
          <w:b/>
          <w:bCs/>
          <w:color w:val="000000"/>
          <w:szCs w:val="26"/>
        </w:rPr>
        <w:t xml:space="preserve"> FREE</w:t>
      </w:r>
      <w:r w:rsidR="00770FED">
        <w:rPr>
          <w:rFonts w:cs="Lucida Grande"/>
          <w:b/>
          <w:bCs/>
          <w:color w:val="000000"/>
          <w:szCs w:val="26"/>
        </w:rPr>
        <w:t xml:space="preserve"> AMBASSADORS OF THE ENVIRONMENT </w:t>
      </w:r>
      <w:r w:rsidR="00916FE8">
        <w:rPr>
          <w:rFonts w:cs="Lucida Grande"/>
          <w:b/>
          <w:bCs/>
          <w:color w:val="000000"/>
          <w:szCs w:val="26"/>
        </w:rPr>
        <w:t>FAMILY</w:t>
      </w:r>
      <w:r w:rsidR="005B4381">
        <w:rPr>
          <w:rFonts w:cs="Lucida Grande"/>
          <w:b/>
          <w:bCs/>
          <w:color w:val="000000"/>
          <w:szCs w:val="26"/>
        </w:rPr>
        <w:t xml:space="preserve"> PROGRAM</w:t>
      </w:r>
      <w:r w:rsidR="006A7536">
        <w:rPr>
          <w:rFonts w:cs="Lucida Grande"/>
          <w:b/>
          <w:bCs/>
          <w:color w:val="000000"/>
          <w:szCs w:val="26"/>
        </w:rPr>
        <w:t xml:space="preserve"> </w:t>
      </w:r>
    </w:p>
    <w:p w14:paraId="4E426807" w14:textId="77777777" w:rsidR="00793065" w:rsidRPr="009F5709" w:rsidRDefault="009F5709" w:rsidP="00D63A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bCs/>
          <w:i/>
          <w:color w:val="000000"/>
          <w:szCs w:val="26"/>
        </w:rPr>
        <w:t>On</w:t>
      </w:r>
      <w:r w:rsidR="00770FED" w:rsidRPr="009F5709">
        <w:rPr>
          <w:rFonts w:cs="Lucida Grande"/>
          <w:bCs/>
          <w:i/>
          <w:color w:val="000000"/>
          <w:szCs w:val="26"/>
        </w:rPr>
        <w:t xml:space="preserve"> </w:t>
      </w:r>
      <w:r w:rsidR="00916FE8">
        <w:rPr>
          <w:rFonts w:cs="Lucida Grande"/>
          <w:bCs/>
          <w:i/>
          <w:color w:val="000000"/>
          <w:szCs w:val="26"/>
        </w:rPr>
        <w:t>the</w:t>
      </w:r>
      <w:r w:rsidR="00213EFF">
        <w:rPr>
          <w:rFonts w:cs="Lucida Grande"/>
          <w:bCs/>
          <w:i/>
          <w:color w:val="000000"/>
          <w:szCs w:val="26"/>
        </w:rPr>
        <w:t xml:space="preserve"> </w:t>
      </w:r>
      <w:r w:rsidR="009B77D2">
        <w:rPr>
          <w:rFonts w:cs="Lucida Grande"/>
          <w:bCs/>
          <w:i/>
          <w:color w:val="000000"/>
          <w:szCs w:val="26"/>
        </w:rPr>
        <w:t>December 21</w:t>
      </w:r>
      <w:r w:rsidR="00916FE8">
        <w:rPr>
          <w:rFonts w:cs="Lucida Grande"/>
          <w:bCs/>
          <w:i/>
          <w:color w:val="000000"/>
          <w:szCs w:val="26"/>
        </w:rPr>
        <w:t>, 2016, Holiday Voyage</w:t>
      </w:r>
      <w:r w:rsidR="00352C2A" w:rsidRPr="009F5709">
        <w:rPr>
          <w:rFonts w:cs="Lucida Grande"/>
          <w:bCs/>
          <w:i/>
          <w:color w:val="000000"/>
          <w:szCs w:val="26"/>
        </w:rPr>
        <w:t xml:space="preserve"> </w:t>
      </w:r>
      <w:r w:rsidR="00916FE8">
        <w:rPr>
          <w:rFonts w:cs="Lucida Grande"/>
          <w:bCs/>
          <w:i/>
          <w:color w:val="000000"/>
          <w:szCs w:val="26"/>
        </w:rPr>
        <w:t>in</w:t>
      </w:r>
      <w:r>
        <w:rPr>
          <w:rFonts w:cs="Lucida Grande"/>
          <w:bCs/>
          <w:i/>
          <w:color w:val="000000"/>
          <w:szCs w:val="26"/>
        </w:rPr>
        <w:t xml:space="preserve"> French Polynesia</w:t>
      </w:r>
      <w:r w:rsidR="00916FE8">
        <w:rPr>
          <w:rFonts w:cs="Lucida Grande"/>
          <w:bCs/>
          <w:i/>
          <w:color w:val="000000"/>
          <w:szCs w:val="26"/>
        </w:rPr>
        <w:t xml:space="preserve"> </w:t>
      </w:r>
    </w:p>
    <w:p w14:paraId="649DAF47" w14:textId="77777777" w:rsidR="00AC6421" w:rsidRPr="009F5709" w:rsidRDefault="00AC6421" w:rsidP="005273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 w:val="16"/>
          <w:szCs w:val="16"/>
        </w:rPr>
      </w:pPr>
    </w:p>
    <w:p w14:paraId="105A35BA" w14:textId="77777777" w:rsidR="00566D39" w:rsidRPr="006A7536" w:rsidRDefault="006A7536" w:rsidP="005273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color w:val="000000"/>
          <w:szCs w:val="26"/>
        </w:rPr>
      </w:pPr>
      <w:r>
        <w:rPr>
          <w:rFonts w:cs="Lucida Grande"/>
          <w:bCs/>
          <w:i/>
          <w:color w:val="000000"/>
          <w:szCs w:val="26"/>
        </w:rPr>
        <w:t xml:space="preserve"> </w:t>
      </w:r>
      <w:r w:rsidR="007454B9">
        <w:rPr>
          <w:rFonts w:cs="Lucida Grande"/>
          <w:bCs/>
          <w:i/>
          <w:noProof/>
          <w:color w:val="000000"/>
          <w:szCs w:val="26"/>
        </w:rPr>
        <w:drawing>
          <wp:inline distT="0" distB="0" distL="0" distR="0" wp14:anchorId="3AD52082" wp14:editId="1D4CF538">
            <wp:extent cx="1412522" cy="1066800"/>
            <wp:effectExtent l="0" t="0" r="0" b="0"/>
            <wp:docPr id="1" name="Picture 1" descr="C:\Users\vbloy\Pictures\AOTE 2_low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bloy\Pictures\AOTE 2_low r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522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E0">
        <w:rPr>
          <w:rFonts w:ascii="Tahoma" w:hAnsi="Tahoma" w:cs="Tahoma"/>
          <w:noProof/>
          <w:color w:val="0069AA"/>
          <w:sz w:val="18"/>
          <w:szCs w:val="18"/>
        </w:rPr>
        <w:t xml:space="preserve"> </w:t>
      </w:r>
      <w:r w:rsidR="001B11E0">
        <w:rPr>
          <w:rFonts w:cs="Lucida Grande"/>
          <w:bCs/>
          <w:i/>
          <w:noProof/>
          <w:color w:val="000000"/>
          <w:szCs w:val="26"/>
        </w:rPr>
        <w:drawing>
          <wp:inline distT="0" distB="0" distL="0" distR="0" wp14:anchorId="2C681E97" wp14:editId="316A5801">
            <wp:extent cx="1437355" cy="1065163"/>
            <wp:effectExtent l="0" t="0" r="0" b="1905"/>
            <wp:docPr id="2" name="Picture 2" descr="C:\Users\vbloy\Pictures\Bora_Bora_with_PG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bloy\Pictures\Bora_Bora_with_PG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826" cy="1080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E0">
        <w:rPr>
          <w:rFonts w:ascii="Tahoma" w:hAnsi="Tahoma" w:cs="Tahoma"/>
          <w:noProof/>
          <w:color w:val="0069AA"/>
          <w:sz w:val="18"/>
          <w:szCs w:val="18"/>
        </w:rPr>
        <w:t xml:space="preserve"> </w:t>
      </w:r>
      <w:r w:rsidR="007454B9">
        <w:rPr>
          <w:noProof/>
        </w:rPr>
        <w:drawing>
          <wp:inline distT="0" distB="0" distL="0" distR="0" wp14:anchorId="57BEED56" wp14:editId="52A3E750">
            <wp:extent cx="1589088" cy="1066800"/>
            <wp:effectExtent l="0" t="0" r="0" b="0"/>
            <wp:docPr id="5" name="Picture 5" descr="C:\Users\vbloy\AppData\Local\Microsoft\Windows\Temporary Internet Files\Content.Word\A_Bora_snorkel_kid_6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bloy\AppData\Local\Microsoft\Windows\Temporary Internet Files\Content.Word\A_Bora_snorkel_kid_627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088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BC881" w14:textId="77777777" w:rsidR="00566D39" w:rsidRDefault="00566D39" w:rsidP="005273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</w:p>
    <w:p w14:paraId="77D7F5F2" w14:textId="42A2F6EB" w:rsidR="003A2917" w:rsidRDefault="00213EFF" w:rsidP="00EB1F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>
        <w:rPr>
          <w:rFonts w:cs="Calibri"/>
          <w:b/>
          <w:bCs/>
          <w:color w:val="000000"/>
        </w:rPr>
        <w:t>BELL</w:t>
      </w:r>
      <w:r w:rsidR="0015631A">
        <w:rPr>
          <w:rFonts w:cs="Calibri"/>
          <w:b/>
          <w:bCs/>
          <w:color w:val="000000"/>
        </w:rPr>
        <w:t>EVUE, WASH. – June 22</w:t>
      </w:r>
      <w:r w:rsidR="00916FE8">
        <w:rPr>
          <w:rFonts w:cs="Calibri"/>
          <w:b/>
          <w:bCs/>
          <w:color w:val="000000"/>
        </w:rPr>
        <w:t>, 2016</w:t>
      </w:r>
      <w:r w:rsidR="0052738A">
        <w:rPr>
          <w:rFonts w:cs="Calibri"/>
          <w:color w:val="000000"/>
        </w:rPr>
        <w:t xml:space="preserve"> – </w:t>
      </w:r>
      <w:r w:rsidR="0052738A" w:rsidRPr="0023304A">
        <w:rPr>
          <w:rFonts w:cs="Lucida Grande"/>
          <w:b/>
          <w:color w:val="000000"/>
        </w:rPr>
        <w:t xml:space="preserve">Paul Gauguin Cruises </w:t>
      </w:r>
      <w:r w:rsidR="0052738A" w:rsidRPr="0023304A">
        <w:rPr>
          <w:rFonts w:cs="Lucida Grande"/>
          <w:color w:val="000000"/>
        </w:rPr>
        <w:t>(</w:t>
      </w:r>
      <w:hyperlink r:id="rId13" w:history="1">
        <w:r w:rsidR="0052738A" w:rsidRPr="0023304A">
          <w:rPr>
            <w:rStyle w:val="Hyperlink"/>
            <w:rFonts w:cs="Lucida Grande"/>
          </w:rPr>
          <w:t>www.pgcruises.com</w:t>
        </w:r>
      </w:hyperlink>
      <w:r w:rsidR="0052738A" w:rsidRPr="0023304A">
        <w:rPr>
          <w:rFonts w:cs="Lucida Grande"/>
          <w:color w:val="000000"/>
        </w:rPr>
        <w:t xml:space="preserve">), operator of the highest-rated and longest continually sailing luxury cruise ship in the South Pacific, the m/s </w:t>
      </w:r>
      <w:r w:rsidR="0052738A" w:rsidRPr="0023304A">
        <w:rPr>
          <w:rFonts w:cs="Lucida Grande"/>
          <w:i/>
          <w:color w:val="000000"/>
        </w:rPr>
        <w:t>Paul Gauguin</w:t>
      </w:r>
      <w:r w:rsidR="0052738A" w:rsidRPr="0023304A">
        <w:rPr>
          <w:rFonts w:cs="Lucida Grande"/>
          <w:color w:val="000000"/>
        </w:rPr>
        <w:t>,</w:t>
      </w:r>
      <w:r w:rsidR="0052738A">
        <w:rPr>
          <w:rFonts w:cs="Lucida Grande"/>
          <w:color w:val="000000"/>
        </w:rPr>
        <w:t xml:space="preserve"> </w:t>
      </w:r>
      <w:r w:rsidR="009B77D2">
        <w:rPr>
          <w:rFonts w:cs="Lucida Grande"/>
          <w:color w:val="000000"/>
        </w:rPr>
        <w:t xml:space="preserve">will offer </w:t>
      </w:r>
      <w:r w:rsidR="00916FE8">
        <w:rPr>
          <w:rFonts w:cs="Lucida Grande"/>
          <w:color w:val="000000"/>
        </w:rPr>
        <w:t xml:space="preserve">the </w:t>
      </w:r>
      <w:r w:rsidR="003A2917">
        <w:rPr>
          <w:rFonts w:cs="Lucida Grande"/>
          <w:color w:val="000000"/>
        </w:rPr>
        <w:t>Ambassadors of the</w:t>
      </w:r>
      <w:r w:rsidR="00DF7863">
        <w:rPr>
          <w:rFonts w:cs="Lucida Grande"/>
          <w:color w:val="000000"/>
        </w:rPr>
        <w:t xml:space="preserve"> Envi</w:t>
      </w:r>
      <w:r w:rsidR="004E204C">
        <w:rPr>
          <w:rFonts w:cs="Lucida Grande"/>
          <w:color w:val="000000"/>
        </w:rPr>
        <w:t>ronment Family</w:t>
      </w:r>
      <w:r w:rsidR="00CB6FAD">
        <w:rPr>
          <w:rFonts w:cs="Lucida Grande"/>
          <w:color w:val="000000"/>
        </w:rPr>
        <w:t xml:space="preserve"> Program </w:t>
      </w:r>
      <w:r w:rsidR="00DC3F2E">
        <w:rPr>
          <w:rFonts w:cs="Lucida Grande"/>
          <w:color w:val="000000"/>
        </w:rPr>
        <w:t>free</w:t>
      </w:r>
      <w:r w:rsidR="00144905">
        <w:rPr>
          <w:rFonts w:cs="Lucida Grande"/>
          <w:color w:val="000000"/>
        </w:rPr>
        <w:t>, a value of $329 per child,</w:t>
      </w:r>
      <w:r w:rsidR="00DC3F2E">
        <w:rPr>
          <w:rFonts w:cs="Lucida Grande"/>
          <w:color w:val="000000"/>
        </w:rPr>
        <w:t xml:space="preserve"> </w:t>
      </w:r>
      <w:r w:rsidR="00CB6FAD">
        <w:rPr>
          <w:rFonts w:cs="Lucida Grande"/>
          <w:color w:val="000000"/>
        </w:rPr>
        <w:t xml:space="preserve">on </w:t>
      </w:r>
      <w:r w:rsidR="004E204C">
        <w:rPr>
          <w:rFonts w:cs="Lucida Grande"/>
          <w:color w:val="000000"/>
        </w:rPr>
        <w:t xml:space="preserve">the December 21, 2016, 7-night </w:t>
      </w:r>
      <w:hyperlink r:id="rId14" w:history="1">
        <w:r w:rsidR="004E204C" w:rsidRPr="004E204C">
          <w:rPr>
            <w:rStyle w:val="Hyperlink"/>
            <w:rFonts w:cs="Lucida Grande"/>
            <w:i/>
          </w:rPr>
          <w:t>Tahiti &amp; the Society Islands</w:t>
        </w:r>
      </w:hyperlink>
      <w:r w:rsidR="004E204C">
        <w:rPr>
          <w:rFonts w:cs="Lucida Grande"/>
          <w:color w:val="000000"/>
        </w:rPr>
        <w:t xml:space="preserve"> </w:t>
      </w:r>
      <w:r>
        <w:rPr>
          <w:rFonts w:cs="Lucida Grande"/>
          <w:color w:val="000000"/>
        </w:rPr>
        <w:t>holiday</w:t>
      </w:r>
      <w:r w:rsidR="006059B1">
        <w:rPr>
          <w:rFonts w:cs="Lucida Grande"/>
          <w:color w:val="000000"/>
        </w:rPr>
        <w:t xml:space="preserve"> </w:t>
      </w:r>
      <w:r w:rsidR="00144905">
        <w:rPr>
          <w:rFonts w:cs="Lucida Grande"/>
          <w:color w:val="000000"/>
        </w:rPr>
        <w:t>voyage.</w:t>
      </w:r>
    </w:p>
    <w:p w14:paraId="33033322" w14:textId="77777777" w:rsidR="009B61E9" w:rsidRDefault="009B61E9" w:rsidP="00EB1F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</w:p>
    <w:p w14:paraId="1CCD80B0" w14:textId="77777777" w:rsidR="003A2917" w:rsidRDefault="00916FE8" w:rsidP="00EB1F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 xml:space="preserve">Jean-Michel </w:t>
      </w:r>
      <w:r w:rsidR="002B7D7A">
        <w:rPr>
          <w:rFonts w:cs="Lucida Grande"/>
          <w:color w:val="000000"/>
        </w:rPr>
        <w:t>Cousteau</w:t>
      </w:r>
      <w:r w:rsidR="001B11E0">
        <w:rPr>
          <w:rFonts w:cs="Lucida Grande"/>
          <w:color w:val="000000"/>
        </w:rPr>
        <w:t xml:space="preserve"> </w:t>
      </w:r>
      <w:r w:rsidR="00C2049F">
        <w:rPr>
          <w:rFonts w:cs="Lucida Grande"/>
          <w:color w:val="000000"/>
        </w:rPr>
        <w:t xml:space="preserve">and </w:t>
      </w:r>
      <w:r w:rsidR="006059B1">
        <w:rPr>
          <w:rFonts w:cs="Lucida Grande"/>
          <w:color w:val="000000"/>
        </w:rPr>
        <w:t>his Ocean Futures Society</w:t>
      </w:r>
      <w:r w:rsidR="009B61E9">
        <w:rPr>
          <w:rFonts w:cs="Lucida Grande"/>
          <w:color w:val="000000"/>
        </w:rPr>
        <w:t xml:space="preserve"> created the </w:t>
      </w:r>
      <w:hyperlink r:id="rId15" w:history="1">
        <w:r w:rsidR="009B61E9" w:rsidRPr="00200A6D">
          <w:rPr>
            <w:rStyle w:val="Hyperlink"/>
            <w:rFonts w:cs="Lucida Grande"/>
          </w:rPr>
          <w:t>Amba</w:t>
        </w:r>
        <w:r w:rsidRPr="00200A6D">
          <w:rPr>
            <w:rStyle w:val="Hyperlink"/>
            <w:rFonts w:cs="Lucida Grande"/>
          </w:rPr>
          <w:t xml:space="preserve">ssadors </w:t>
        </w:r>
        <w:r w:rsidR="009B61E9" w:rsidRPr="00200A6D">
          <w:rPr>
            <w:rStyle w:val="Hyperlink"/>
            <w:rFonts w:cs="Lucida Grande"/>
          </w:rPr>
          <w:t>Program</w:t>
        </w:r>
      </w:hyperlink>
      <w:r w:rsidR="009B61E9">
        <w:rPr>
          <w:rFonts w:cs="Lucida Grande"/>
          <w:color w:val="000000"/>
        </w:rPr>
        <w:t xml:space="preserve">, which </w:t>
      </w:r>
      <w:r w:rsidR="00184827">
        <w:rPr>
          <w:rFonts w:cs="Lucida Grande"/>
          <w:color w:val="000000"/>
        </w:rPr>
        <w:t>is a unique, groundbreaking program that introduces young travelers</w:t>
      </w:r>
      <w:r w:rsidR="00165A8B">
        <w:rPr>
          <w:rFonts w:cs="Lucida Grande"/>
          <w:color w:val="000000"/>
        </w:rPr>
        <w:t xml:space="preserve"> (ages 9-17)</w:t>
      </w:r>
      <w:r w:rsidR="00184827">
        <w:rPr>
          <w:rFonts w:cs="Lucida Grande"/>
          <w:color w:val="000000"/>
        </w:rPr>
        <w:t xml:space="preserve"> to the extraordinary natural wonders of French Polynesia through direct, hands-on, interactive learning.</w:t>
      </w:r>
      <w:r w:rsidR="009B61E9">
        <w:rPr>
          <w:rFonts w:cs="Lucida Grande"/>
          <w:color w:val="000000"/>
        </w:rPr>
        <w:t xml:space="preserve"> </w:t>
      </w:r>
      <w:r w:rsidR="00E97F28">
        <w:rPr>
          <w:rFonts w:cs="Lucida Grande"/>
          <w:color w:val="000000"/>
        </w:rPr>
        <w:t xml:space="preserve"> </w:t>
      </w:r>
      <w:r w:rsidR="00DF7863">
        <w:rPr>
          <w:rFonts w:cs="Lucida Grande"/>
          <w:color w:val="000000"/>
        </w:rPr>
        <w:t>Under the guidance of expert Ocean Future</w:t>
      </w:r>
      <w:r w:rsidR="007534AE">
        <w:rPr>
          <w:rFonts w:cs="Lucida Grande"/>
          <w:color w:val="000000"/>
        </w:rPr>
        <w:t>s</w:t>
      </w:r>
      <w:r w:rsidR="00DF7863">
        <w:rPr>
          <w:rFonts w:cs="Lucida Grande"/>
          <w:color w:val="000000"/>
        </w:rPr>
        <w:t xml:space="preserve"> Society </w:t>
      </w:r>
      <w:r w:rsidR="00770FED">
        <w:rPr>
          <w:rFonts w:cs="Lucida Grande"/>
          <w:color w:val="000000"/>
        </w:rPr>
        <w:t>naturalists</w:t>
      </w:r>
      <w:r w:rsidR="00DF7863">
        <w:rPr>
          <w:rFonts w:cs="Lucida Grande"/>
          <w:color w:val="000000"/>
        </w:rPr>
        <w:t xml:space="preserve">, </w:t>
      </w:r>
      <w:r w:rsidR="00165A8B">
        <w:rPr>
          <w:rFonts w:cs="Lucida Grande"/>
          <w:color w:val="000000"/>
        </w:rPr>
        <w:t xml:space="preserve">this flexible program lets parents and children alike pick and choose from a suite of onboard activities and daily excursions that reveal the natural wonders and rich culture of Polynesia by land and sea. </w:t>
      </w:r>
      <w:r w:rsidR="00144905">
        <w:rPr>
          <w:rFonts w:cs="Lucida Grande"/>
          <w:color w:val="000000"/>
        </w:rPr>
        <w:t xml:space="preserve"> </w:t>
      </w:r>
      <w:r w:rsidR="00165A8B">
        <w:rPr>
          <w:rFonts w:cs="Lucida Grande"/>
          <w:color w:val="000000"/>
        </w:rPr>
        <w:t>Adults</w:t>
      </w:r>
      <w:r w:rsidR="003A2917">
        <w:rPr>
          <w:rFonts w:cs="Lucida Grande"/>
          <w:color w:val="000000"/>
        </w:rPr>
        <w:t xml:space="preserve"> </w:t>
      </w:r>
      <w:r w:rsidR="00DC3F2E">
        <w:rPr>
          <w:rFonts w:cs="Lucida Grande"/>
          <w:color w:val="000000"/>
        </w:rPr>
        <w:t xml:space="preserve">are encouraged to join </w:t>
      </w:r>
      <w:r w:rsidR="00165A8B">
        <w:rPr>
          <w:rFonts w:cs="Lucida Grande"/>
          <w:color w:val="000000"/>
        </w:rPr>
        <w:t xml:space="preserve">in for the additional cost of the excursions.  </w:t>
      </w:r>
    </w:p>
    <w:p w14:paraId="12CE918B" w14:textId="77777777" w:rsidR="0014365A" w:rsidRDefault="0014365A" w:rsidP="00EB1F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</w:p>
    <w:p w14:paraId="19B23E6A" w14:textId="77777777" w:rsidR="00F8155F" w:rsidRDefault="00144905" w:rsidP="00E97F28">
      <w:pPr>
        <w:spacing w:line="240" w:lineRule="auto"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>T</w:t>
      </w:r>
      <w:r w:rsidR="004E204C">
        <w:rPr>
          <w:rFonts w:cs="Lucida Grande"/>
          <w:color w:val="000000"/>
        </w:rPr>
        <w:t xml:space="preserve">he </w:t>
      </w:r>
      <w:r w:rsidR="00807EF3" w:rsidRPr="008A11F5">
        <w:rPr>
          <w:rFonts w:cs="Lucida Grande"/>
          <w:color w:val="000000"/>
        </w:rPr>
        <w:t>7-night</w:t>
      </w:r>
      <w:r w:rsidR="00907B5D" w:rsidRPr="008A11F5">
        <w:rPr>
          <w:rFonts w:cs="Lucida Grande"/>
          <w:color w:val="000000"/>
        </w:rPr>
        <w:t xml:space="preserve"> </w:t>
      </w:r>
      <w:r w:rsidR="00907B5D" w:rsidRPr="00200A6D">
        <w:rPr>
          <w:rFonts w:cs="Lucida Grande"/>
          <w:i/>
        </w:rPr>
        <w:t>Tahiti &amp; the Society Islands</w:t>
      </w:r>
      <w:r w:rsidRPr="00200A6D">
        <w:rPr>
          <w:rFonts w:cs="Lucida Grande"/>
          <w:i/>
          <w:color w:val="000000"/>
        </w:rPr>
        <w:t xml:space="preserve"> </w:t>
      </w:r>
      <w:r>
        <w:rPr>
          <w:rFonts w:cs="Lucida Grande"/>
          <w:color w:val="000000"/>
        </w:rPr>
        <w:t>h</w:t>
      </w:r>
      <w:r w:rsidR="008A11F5">
        <w:rPr>
          <w:rFonts w:cs="Lucida Grande"/>
          <w:color w:val="000000"/>
        </w:rPr>
        <w:t>olid</w:t>
      </w:r>
      <w:r>
        <w:rPr>
          <w:rFonts w:cs="Lucida Grande"/>
          <w:color w:val="000000"/>
        </w:rPr>
        <w:t>ay c</w:t>
      </w:r>
      <w:r w:rsidR="004E204C">
        <w:rPr>
          <w:rFonts w:cs="Lucida Grande"/>
          <w:color w:val="000000"/>
        </w:rPr>
        <w:t>ruis</w:t>
      </w:r>
      <w:r>
        <w:rPr>
          <w:rFonts w:cs="Lucida Grande"/>
          <w:color w:val="000000"/>
        </w:rPr>
        <w:t>e depart</w:t>
      </w:r>
      <w:r w:rsidR="00E97F28">
        <w:rPr>
          <w:rFonts w:cs="Lucida Grande"/>
          <w:color w:val="000000"/>
        </w:rPr>
        <w:t>s</w:t>
      </w:r>
      <w:r>
        <w:rPr>
          <w:rFonts w:cs="Lucida Grande"/>
          <w:color w:val="000000"/>
        </w:rPr>
        <w:t xml:space="preserve"> Papeete, Tahiti, and sails to Huahine, Taha’a (Motu Mahana), Bora Bora (overnight)</w:t>
      </w:r>
      <w:r w:rsidR="007534AE">
        <w:rPr>
          <w:rFonts w:cs="Lucida Grande"/>
          <w:color w:val="000000"/>
        </w:rPr>
        <w:t>,</w:t>
      </w:r>
      <w:r>
        <w:rPr>
          <w:rFonts w:cs="Lucida Grande"/>
          <w:color w:val="000000"/>
        </w:rPr>
        <w:t xml:space="preserve"> and Moorea (overnight) in the Society Islands. </w:t>
      </w:r>
      <w:r w:rsidR="00E97F28">
        <w:rPr>
          <w:rFonts w:cs="Lucida Grande"/>
          <w:color w:val="000000"/>
        </w:rPr>
        <w:t>In addition to cruising</w:t>
      </w:r>
      <w:r w:rsidR="00E97F28" w:rsidRPr="00E97F28">
        <w:rPr>
          <w:rFonts w:cs="Lucida Grande"/>
          <w:color w:val="000000"/>
        </w:rPr>
        <w:t xml:space="preserve"> to beautiful islands in </w:t>
      </w:r>
      <w:r w:rsidR="00E97F28">
        <w:rPr>
          <w:rFonts w:cs="Lucida Grande"/>
          <w:color w:val="000000"/>
        </w:rPr>
        <w:t>French Polynesia</w:t>
      </w:r>
      <w:r w:rsidR="00200A6D">
        <w:rPr>
          <w:rFonts w:cs="Lucida Grande"/>
          <w:color w:val="000000"/>
        </w:rPr>
        <w:t xml:space="preserve"> and highlighting Polynesian culture, this voyage</w:t>
      </w:r>
      <w:r w:rsidR="00E97F28" w:rsidRPr="00E97F28">
        <w:rPr>
          <w:rFonts w:cs="Lucida Grande"/>
          <w:color w:val="000000"/>
        </w:rPr>
        <w:t xml:space="preserve"> feature</w:t>
      </w:r>
      <w:r w:rsidR="00200A6D">
        <w:rPr>
          <w:rFonts w:cs="Lucida Grande"/>
          <w:color w:val="000000"/>
        </w:rPr>
        <w:t>s</w:t>
      </w:r>
      <w:r w:rsidR="00E97F28" w:rsidRPr="00E97F28">
        <w:rPr>
          <w:rFonts w:cs="Lucida Grande"/>
          <w:color w:val="000000"/>
        </w:rPr>
        <w:t xml:space="preserve"> complimentary access to Paul Gauguin Cruises’ two exclusive retreats—Motu Mahana, an islet off the coast of Taha’a, and a private beach in Bora Bora. At Motu Mahana, guests enjoy a day of watersports, Polynesian activities, a barbecue feast, and cocktails from full-service and floating bars. In Bora Bora, guests can relax on a white-sand beach and enjoy refreshments, a game of volleyball, and snorkeling in crystal-clear waters.</w:t>
      </w:r>
      <w:r w:rsidR="00200A6D">
        <w:rPr>
          <w:rFonts w:cs="Lucida Grande"/>
          <w:color w:val="000000"/>
        </w:rPr>
        <w:t xml:space="preserve"> </w:t>
      </w:r>
    </w:p>
    <w:p w14:paraId="485CAFA9" w14:textId="7DBC0534" w:rsidR="00B629D8" w:rsidRPr="00832E80" w:rsidRDefault="00144905" w:rsidP="00B62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Lucida Grande"/>
          <w:color w:val="000000"/>
        </w:rPr>
        <w:t>Cruise fares start from $5,54</w:t>
      </w:r>
      <w:r w:rsidR="008A11F5">
        <w:rPr>
          <w:rFonts w:cs="Lucida Grande"/>
          <w:color w:val="000000"/>
        </w:rPr>
        <w:t>5</w:t>
      </w:r>
      <w:r w:rsidR="00332F89" w:rsidRPr="008A11F5">
        <w:rPr>
          <w:rFonts w:cs="Lucida Grande"/>
          <w:color w:val="000000"/>
        </w:rPr>
        <w:t xml:space="preserve"> per person</w:t>
      </w:r>
      <w:r>
        <w:rPr>
          <w:rFonts w:cs="Lucida Grande"/>
          <w:color w:val="000000"/>
        </w:rPr>
        <w:t xml:space="preserve"> and include</w:t>
      </w:r>
      <w:r w:rsidR="008A11F5">
        <w:rPr>
          <w:rFonts w:cs="Lucida Grande"/>
          <w:color w:val="000000"/>
        </w:rPr>
        <w:t xml:space="preserve"> </w:t>
      </w:r>
      <w:r w:rsidR="007534AE">
        <w:rPr>
          <w:rFonts w:cs="Lucida Grande"/>
          <w:color w:val="000000"/>
        </w:rPr>
        <w:t xml:space="preserve">roundtrip </w:t>
      </w:r>
      <w:r w:rsidR="008A11F5">
        <w:rPr>
          <w:rFonts w:cs="Lucida Grande"/>
          <w:color w:val="000000"/>
        </w:rPr>
        <w:t xml:space="preserve">airfare from Los Angeles.  </w:t>
      </w:r>
      <w:r w:rsidR="004A24B3">
        <w:rPr>
          <w:rFonts w:cs="Lucida Grande"/>
          <w:color w:val="000000"/>
        </w:rPr>
        <w:t>The third guest in a stateroom sails free</w:t>
      </w:r>
      <w:r>
        <w:rPr>
          <w:rFonts w:cs="Lucida Grande"/>
          <w:color w:val="000000"/>
        </w:rPr>
        <w:t xml:space="preserve"> (cruise only)</w:t>
      </w:r>
      <w:r w:rsidR="004A24B3">
        <w:rPr>
          <w:rFonts w:cs="Lucida Grande"/>
          <w:color w:val="000000"/>
        </w:rPr>
        <w:t>.</w:t>
      </w:r>
      <w:r w:rsidR="00B629D8" w:rsidRPr="00B629D8">
        <w:rPr>
          <w:rFonts w:cs="Calibri"/>
          <w:color w:val="000000"/>
        </w:rPr>
        <w:t xml:space="preserve"> </w:t>
      </w:r>
      <w:r w:rsidR="00B629D8">
        <w:rPr>
          <w:rFonts w:cs="Calibri"/>
          <w:color w:val="000000"/>
        </w:rPr>
        <w:t xml:space="preserve"> Additionally, this offer is combinable with the line’s </w:t>
      </w:r>
      <w:hyperlink r:id="rId16" w:history="1">
        <w:r w:rsidR="00B629D8" w:rsidRPr="00236D11">
          <w:rPr>
            <w:rStyle w:val="Hyperlink"/>
            <w:rFonts w:cs="Calibri"/>
          </w:rPr>
          <w:t>“Best Summer Offer, Ever” promotion</w:t>
        </w:r>
      </w:hyperlink>
      <w:r w:rsidR="00B629D8">
        <w:rPr>
          <w:rFonts w:cs="Calibri"/>
          <w:color w:val="000000"/>
        </w:rPr>
        <w:t xml:space="preserve"> which </w:t>
      </w:r>
      <w:r w:rsidR="00236D11">
        <w:rPr>
          <w:rFonts w:cs="Calibri"/>
          <w:color w:val="000000"/>
        </w:rPr>
        <w:t>features</w:t>
      </w:r>
      <w:r w:rsidR="00B629D8">
        <w:rPr>
          <w:rFonts w:cs="Calibri"/>
          <w:color w:val="000000"/>
        </w:rPr>
        <w:t xml:space="preserve"> a $500 per-stateroom Shipboard Credit and reduced deposit of $250 per person.*  The Shipboard Credit can be used to indulge in a spa treatment in Deep Nature Spa, purchase a souvenir in La Boutique, or book a shore excursion aboard </w:t>
      </w:r>
      <w:r w:rsidR="00B629D8" w:rsidRPr="00AE0684">
        <w:rPr>
          <w:rFonts w:cs="Calibri"/>
          <w:i/>
          <w:color w:val="000000"/>
        </w:rPr>
        <w:t>The Gauguin</w:t>
      </w:r>
      <w:r w:rsidR="00B629D8">
        <w:rPr>
          <w:rFonts w:cs="Calibri"/>
          <w:color w:val="000000"/>
        </w:rPr>
        <w:t xml:space="preserve">.  </w:t>
      </w:r>
    </w:p>
    <w:p w14:paraId="2DB662C6" w14:textId="77777777" w:rsidR="00236D11" w:rsidRDefault="00236D11" w:rsidP="00EB1F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Calibri"/>
        </w:rPr>
      </w:pPr>
    </w:p>
    <w:p w14:paraId="3D4B179A" w14:textId="77777777" w:rsidR="00EB1F4D" w:rsidRDefault="00EB1F4D" w:rsidP="00EB1F4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>
        <w:rPr>
          <w:rFonts w:cs="Calibri"/>
        </w:rPr>
        <w:t xml:space="preserve">For more information </w:t>
      </w:r>
      <w:r w:rsidR="00200A6D">
        <w:rPr>
          <w:rFonts w:cs="Calibri"/>
        </w:rPr>
        <w:t>on</w:t>
      </w:r>
      <w:r>
        <w:rPr>
          <w:rFonts w:cs="Calibri"/>
        </w:rPr>
        <w:t xml:space="preserve"> P</w:t>
      </w:r>
      <w:r w:rsidR="001B11E0">
        <w:rPr>
          <w:rFonts w:cs="Calibri"/>
        </w:rPr>
        <w:t>aul Gauguin Cruises, contact a Travel P</w:t>
      </w:r>
      <w:r>
        <w:rPr>
          <w:rFonts w:cs="Calibri"/>
        </w:rPr>
        <w:t xml:space="preserve">rofessional, call 800-848-6172, or visit </w:t>
      </w:r>
      <w:hyperlink r:id="rId17" w:history="1">
        <w:r w:rsidRPr="00381730">
          <w:rPr>
            <w:rStyle w:val="Hyperlink"/>
            <w:rFonts w:cs="Calibri"/>
          </w:rPr>
          <w:t>www.pgcruises.com</w:t>
        </w:r>
      </w:hyperlink>
      <w:r w:rsidR="003A2D00">
        <w:rPr>
          <w:rStyle w:val="Hyperlink"/>
          <w:rFonts w:cs="Calibri"/>
        </w:rPr>
        <w:t>.</w:t>
      </w:r>
    </w:p>
    <w:p w14:paraId="04EBBD7B" w14:textId="77777777" w:rsidR="0052738A" w:rsidRDefault="00907B5D" w:rsidP="00EB1F4D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#</w:t>
      </w:r>
      <w:r w:rsidR="0052738A">
        <w:rPr>
          <w:rFonts w:cs="Calibri"/>
        </w:rPr>
        <w:t>##</w:t>
      </w:r>
    </w:p>
    <w:p w14:paraId="62D0C9BC" w14:textId="77777777" w:rsidR="004A24B3" w:rsidRPr="00F63A2D" w:rsidRDefault="004A24B3" w:rsidP="004A24B3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  <w:r w:rsidRPr="00F63A2D">
        <w:rPr>
          <w:rFonts w:eastAsia="Cambria" w:cs="Calibri"/>
          <w:b/>
          <w:bCs/>
          <w:color w:val="000000"/>
          <w:szCs w:val="24"/>
        </w:rPr>
        <w:t>About Paul Gauguin Cruises</w:t>
      </w:r>
    </w:p>
    <w:p w14:paraId="7ED81805" w14:textId="77777777" w:rsidR="00165A8B" w:rsidRPr="0004648A" w:rsidRDefault="00165A8B" w:rsidP="00165A8B">
      <w:pPr>
        <w:spacing w:after="0" w:line="240" w:lineRule="auto"/>
        <w:jc w:val="both"/>
        <w:rPr>
          <w:rFonts w:cs="Calibri"/>
          <w:bCs/>
          <w:color w:val="000000"/>
        </w:rPr>
      </w:pPr>
      <w:r w:rsidRPr="0004648A">
        <w:rPr>
          <w:rFonts w:cs="Calibri"/>
          <w:bCs/>
          <w:color w:val="000000"/>
        </w:rPr>
        <w:t xml:space="preserve">Owned by Pacific Beachcomber S.C., French Polynesia’s leading luxury hotel and cruise operator, Paul Gauguin Cruises operates the 5+-star cruise </w:t>
      </w:r>
      <w:proofErr w:type="gramStart"/>
      <w:r w:rsidRPr="0004648A">
        <w:rPr>
          <w:rFonts w:cs="Calibri"/>
          <w:bCs/>
          <w:color w:val="000000"/>
        </w:rPr>
        <w:t>ship</w:t>
      </w:r>
      <w:proofErr w:type="gramEnd"/>
      <w:r w:rsidRPr="0004648A">
        <w:rPr>
          <w:rFonts w:cs="Calibri"/>
          <w:bCs/>
          <w:color w:val="000000"/>
        </w:rPr>
        <w:t xml:space="preserve">, the 332-guest m/s </w:t>
      </w:r>
      <w:r w:rsidRPr="0004648A">
        <w:rPr>
          <w:rFonts w:cs="Calibri"/>
          <w:bCs/>
          <w:i/>
          <w:color w:val="000000"/>
        </w:rPr>
        <w:t>Paul Gauguin</w:t>
      </w:r>
      <w:r w:rsidRPr="0004648A">
        <w:rPr>
          <w:rFonts w:cs="Calibri"/>
          <w:bCs/>
          <w:color w:val="000000"/>
        </w:rPr>
        <w:t xml:space="preserve">, providing a deluxe cruise experience tailored to the unparalleled wonders of Tahiti, French Polynesia, and the South Pacific. Paul Gauguin Cruises accolades include being voted #2 in the category of “Top Small Cruise Lines” in the </w:t>
      </w:r>
      <w:r w:rsidRPr="0004648A">
        <w:rPr>
          <w:rFonts w:cs="Calibri"/>
          <w:bCs/>
          <w:i/>
          <w:color w:val="000000"/>
        </w:rPr>
        <w:t>Condé Nast Traveler</w:t>
      </w:r>
      <w:r w:rsidRPr="0004648A">
        <w:rPr>
          <w:rFonts w:cs="Calibri"/>
          <w:bCs/>
          <w:color w:val="000000"/>
        </w:rPr>
        <w:t xml:space="preserve"> 2015 Readers’ Choice Awards and recognition on the publication’s 2016 “Gold List.” In addition, the line was voted by </w:t>
      </w:r>
      <w:r w:rsidRPr="0004648A">
        <w:rPr>
          <w:rFonts w:cs="Calibri"/>
          <w:bCs/>
          <w:i/>
          <w:color w:val="000000"/>
        </w:rPr>
        <w:t xml:space="preserve">Travel + Leisure </w:t>
      </w:r>
      <w:r w:rsidRPr="0004648A">
        <w:rPr>
          <w:rFonts w:cs="Calibri"/>
          <w:bCs/>
          <w:color w:val="000000"/>
        </w:rPr>
        <w:t xml:space="preserve">readers “#1 Small-Ship Cruise Line” and “#1 Small-Ship Cruise Line for Families” in the </w:t>
      </w:r>
      <w:r w:rsidRPr="0004648A">
        <w:rPr>
          <w:rFonts w:cs="Calibri"/>
          <w:bCs/>
          <w:i/>
          <w:color w:val="000000"/>
        </w:rPr>
        <w:t>Travel + Leisure</w:t>
      </w:r>
      <w:r w:rsidRPr="0004648A">
        <w:rPr>
          <w:rFonts w:cs="Calibri"/>
          <w:bCs/>
          <w:color w:val="000000"/>
        </w:rPr>
        <w:t xml:space="preserve"> 201</w:t>
      </w:r>
      <w:r>
        <w:rPr>
          <w:rFonts w:cs="Calibri"/>
          <w:bCs/>
          <w:color w:val="000000"/>
        </w:rPr>
        <w:t>4 World’s Best Awards. More recently</w:t>
      </w:r>
      <w:r w:rsidRPr="0004648A">
        <w:rPr>
          <w:rFonts w:cs="Calibri"/>
          <w:bCs/>
          <w:color w:val="000000"/>
        </w:rPr>
        <w:t xml:space="preserve">, readers voted Paul Gauguin Cruises “#2 Small-Ship Ocean Cruise Line” in the </w:t>
      </w:r>
      <w:r w:rsidRPr="0004648A">
        <w:rPr>
          <w:rFonts w:cs="Calibri"/>
          <w:bCs/>
          <w:i/>
          <w:color w:val="000000"/>
        </w:rPr>
        <w:t>Travel + Leisure</w:t>
      </w:r>
      <w:r w:rsidRPr="0004648A">
        <w:rPr>
          <w:rFonts w:cs="Calibri"/>
          <w:bCs/>
          <w:color w:val="000000"/>
        </w:rPr>
        <w:t xml:space="preserve"> 2015 World’s Best Awards.†</w:t>
      </w:r>
    </w:p>
    <w:p w14:paraId="6D5B6E9D" w14:textId="77777777" w:rsidR="00236D11" w:rsidRDefault="00236D11" w:rsidP="00165A8B">
      <w:pPr>
        <w:spacing w:after="0" w:line="240" w:lineRule="auto"/>
        <w:rPr>
          <w:rFonts w:cs="Calibri"/>
          <w:b/>
          <w:bCs/>
          <w:color w:val="000000"/>
        </w:rPr>
      </w:pPr>
    </w:p>
    <w:p w14:paraId="312089F6" w14:textId="77777777" w:rsidR="00236D11" w:rsidRDefault="00236D11" w:rsidP="00165A8B">
      <w:pPr>
        <w:spacing w:after="0" w:line="240" w:lineRule="auto"/>
        <w:rPr>
          <w:rFonts w:cs="Calibri"/>
          <w:b/>
          <w:bCs/>
          <w:color w:val="000000"/>
        </w:rPr>
      </w:pPr>
    </w:p>
    <w:p w14:paraId="485975C3" w14:textId="77777777" w:rsidR="00236D11" w:rsidRDefault="00236D11" w:rsidP="00165A8B">
      <w:pPr>
        <w:spacing w:after="0" w:line="240" w:lineRule="auto"/>
        <w:rPr>
          <w:rFonts w:cs="Calibri"/>
          <w:b/>
          <w:bCs/>
          <w:color w:val="000000"/>
        </w:rPr>
      </w:pPr>
    </w:p>
    <w:p w14:paraId="2B079A0D" w14:textId="77777777" w:rsidR="00236D11" w:rsidRDefault="00236D11" w:rsidP="00165A8B">
      <w:pPr>
        <w:spacing w:after="0" w:line="240" w:lineRule="auto"/>
        <w:rPr>
          <w:rFonts w:cs="Calibri"/>
          <w:b/>
          <w:bCs/>
          <w:color w:val="000000"/>
        </w:rPr>
      </w:pPr>
    </w:p>
    <w:p w14:paraId="031A47B4" w14:textId="77777777" w:rsidR="00165A8B" w:rsidRPr="00855FC2" w:rsidRDefault="00165A8B" w:rsidP="00165A8B">
      <w:pPr>
        <w:spacing w:after="0" w:line="240" w:lineRule="auto"/>
        <w:rPr>
          <w:rFonts w:cs="Calibri"/>
          <w:b/>
          <w:bCs/>
          <w:color w:val="000000"/>
        </w:rPr>
      </w:pPr>
      <w:r w:rsidRPr="00855FC2">
        <w:rPr>
          <w:rFonts w:cs="Calibri"/>
          <w:b/>
          <w:bCs/>
          <w:color w:val="000000"/>
        </w:rPr>
        <w:lastRenderedPageBreak/>
        <w:t>Media Contact:</w:t>
      </w:r>
    </w:p>
    <w:p w14:paraId="223D6DE7" w14:textId="77777777" w:rsidR="00165A8B" w:rsidRPr="00855FC2" w:rsidRDefault="00165A8B" w:rsidP="00165A8B">
      <w:pPr>
        <w:spacing w:after="0" w:line="240" w:lineRule="auto"/>
        <w:rPr>
          <w:rFonts w:cs="Calibri"/>
          <w:bCs/>
          <w:color w:val="000000"/>
        </w:rPr>
      </w:pPr>
      <w:r w:rsidRPr="00855FC2">
        <w:rPr>
          <w:rFonts w:cs="Calibri"/>
          <w:bCs/>
          <w:color w:val="000000"/>
        </w:rPr>
        <w:t>Paul Gauguin Cruises</w:t>
      </w:r>
    </w:p>
    <w:p w14:paraId="29AE0286" w14:textId="77777777" w:rsidR="00165A8B" w:rsidRPr="00855FC2" w:rsidRDefault="00165A8B" w:rsidP="00165A8B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13A3A3BA" w14:textId="77777777" w:rsidR="00165A8B" w:rsidRPr="00855FC2" w:rsidRDefault="00165A8B" w:rsidP="00165A8B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</w:p>
    <w:p w14:paraId="07CCD045" w14:textId="77777777" w:rsidR="00165A8B" w:rsidRDefault="00033A26" w:rsidP="00165A8B">
      <w:pPr>
        <w:spacing w:after="0" w:line="240" w:lineRule="auto"/>
        <w:rPr>
          <w:rFonts w:cs="Calibri"/>
          <w:bCs/>
          <w:color w:val="000000"/>
        </w:rPr>
      </w:pPr>
      <w:hyperlink r:id="rId18" w:history="1">
        <w:r w:rsidR="00165A8B" w:rsidRPr="00CD0EEA">
          <w:rPr>
            <w:rStyle w:val="Hyperlink"/>
            <w:rFonts w:cs="Calibri"/>
            <w:bCs/>
          </w:rPr>
          <w:t>vbloy@pgcruises.com</w:t>
        </w:r>
      </w:hyperlink>
      <w:r w:rsidR="00165A8B">
        <w:rPr>
          <w:rFonts w:cs="Calibri"/>
          <w:bCs/>
          <w:color w:val="000000"/>
        </w:rPr>
        <w:t xml:space="preserve"> </w:t>
      </w:r>
    </w:p>
    <w:p w14:paraId="575E954C" w14:textId="77777777" w:rsidR="004A24B3" w:rsidRDefault="004A24B3" w:rsidP="004A24B3">
      <w:pPr>
        <w:spacing w:after="0" w:line="240" w:lineRule="auto"/>
        <w:rPr>
          <w:rFonts w:cs="Calibri"/>
          <w:b/>
          <w:bCs/>
          <w:color w:val="000000"/>
        </w:rPr>
      </w:pPr>
    </w:p>
    <w:p w14:paraId="2293212F" w14:textId="6F85FCAE" w:rsidR="00B629D8" w:rsidRPr="00FA372C" w:rsidRDefault="00B629D8" w:rsidP="00B629D8">
      <w:p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cs="Calibri"/>
          <w:bCs/>
          <w:i/>
          <w:color w:val="000000"/>
          <w:sz w:val="20"/>
          <w:szCs w:val="20"/>
        </w:rPr>
        <w:t>*Rates</w:t>
      </w:r>
      <w:r>
        <w:rPr>
          <w:rFonts w:eastAsia="Times New Roman"/>
          <w:i/>
          <w:sz w:val="20"/>
          <w:szCs w:val="20"/>
        </w:rPr>
        <w:t xml:space="preserve"> are per person based on double occupancy and in US dollars.</w:t>
      </w:r>
      <w:r w:rsidR="00033A26">
        <w:rPr>
          <w:rFonts w:eastAsia="Times New Roman"/>
          <w:i/>
          <w:sz w:val="20"/>
          <w:szCs w:val="20"/>
        </w:rPr>
        <w:t xml:space="preserve"> </w:t>
      </w:r>
      <w:bookmarkStart w:id="0" w:name="_GoBack"/>
      <w:bookmarkEnd w:id="0"/>
      <w:r w:rsidRPr="00FA372C">
        <w:rPr>
          <w:rFonts w:asciiTheme="minorHAnsi" w:hAnsiTheme="minorHAnsi"/>
          <w:i/>
          <w:iCs/>
          <w:sz w:val="20"/>
          <w:szCs w:val="20"/>
        </w:rPr>
        <w:t xml:space="preserve">New bookings only. Offer may be combined with FREE 3rd guest in stateroom offer on </w:t>
      </w:r>
      <w:r w:rsidR="000A46D7">
        <w:rPr>
          <w:rFonts w:asciiTheme="minorHAnsi" w:hAnsiTheme="minorHAnsi"/>
          <w:i/>
          <w:iCs/>
          <w:sz w:val="20"/>
          <w:szCs w:val="20"/>
        </w:rPr>
        <w:t xml:space="preserve">December 21, </w:t>
      </w:r>
      <w:r w:rsidRPr="00FA372C">
        <w:rPr>
          <w:rFonts w:asciiTheme="minorHAnsi" w:hAnsiTheme="minorHAnsi"/>
          <w:i/>
          <w:iCs/>
          <w:sz w:val="20"/>
          <w:szCs w:val="20"/>
        </w:rPr>
        <w:t>2016</w:t>
      </w:r>
      <w:r w:rsidR="000A46D7">
        <w:rPr>
          <w:rFonts w:asciiTheme="minorHAnsi" w:hAnsiTheme="minorHAnsi"/>
          <w:i/>
          <w:iCs/>
          <w:sz w:val="20"/>
          <w:szCs w:val="20"/>
        </w:rPr>
        <w:t>, sailing</w:t>
      </w:r>
      <w:r w:rsidRPr="00FA372C">
        <w:rPr>
          <w:rFonts w:asciiTheme="minorHAnsi" w:hAnsiTheme="minorHAnsi"/>
          <w:i/>
          <w:iCs/>
          <w:sz w:val="20"/>
          <w:szCs w:val="20"/>
        </w:rPr>
        <w:t xml:space="preserve"> and applicable past guest savings but may not be combinable with other offers or Groups. Port, security, and handling charges are $119 </w:t>
      </w:r>
      <w:r w:rsidR="00BD5EE3">
        <w:rPr>
          <w:rFonts w:asciiTheme="minorHAnsi" w:hAnsiTheme="minorHAnsi"/>
          <w:i/>
          <w:iCs/>
          <w:sz w:val="20"/>
          <w:szCs w:val="20"/>
        </w:rPr>
        <w:t xml:space="preserve">per person </w:t>
      </w:r>
      <w:r w:rsidRPr="00FA372C">
        <w:rPr>
          <w:rFonts w:asciiTheme="minorHAnsi" w:hAnsiTheme="minorHAnsi"/>
          <w:i/>
          <w:iCs/>
          <w:sz w:val="20"/>
          <w:szCs w:val="20"/>
        </w:rPr>
        <w:t xml:space="preserve">additional. </w:t>
      </w:r>
      <w:r w:rsidRPr="00FA372C">
        <w:rPr>
          <w:rFonts w:asciiTheme="minorHAnsi" w:hAnsiTheme="minorHAnsi" w:cs="Tahoma"/>
          <w:i/>
          <w:color w:val="000000"/>
          <w:sz w:val="20"/>
          <w:szCs w:val="20"/>
        </w:rPr>
        <w:t>$250 deposit is refundable, less a $100 administrative fee.</w:t>
      </w:r>
      <w:r w:rsidRPr="00FA372C">
        <w:rPr>
          <w:rFonts w:asciiTheme="minorHAnsi" w:hAnsiTheme="minorHAnsi" w:cs="Tahoma"/>
          <w:color w:val="000000"/>
          <w:sz w:val="20"/>
          <w:szCs w:val="20"/>
        </w:rPr>
        <w:t xml:space="preserve"> </w:t>
      </w:r>
      <w:r w:rsidRPr="00FA372C">
        <w:rPr>
          <w:rFonts w:asciiTheme="minorHAnsi" w:hAnsiTheme="minorHAnsi"/>
          <w:i/>
          <w:iCs/>
          <w:sz w:val="20"/>
          <w:szCs w:val="20"/>
        </w:rPr>
        <w:t xml:space="preserve">Shipboard </w:t>
      </w:r>
      <w:r w:rsidRPr="00FA372C">
        <w:rPr>
          <w:rFonts w:asciiTheme="minorHAnsi" w:hAnsiTheme="minorHAnsi"/>
          <w:i/>
          <w:sz w:val="20"/>
          <w:szCs w:val="20"/>
        </w:rPr>
        <w:t>Credits are per stateroom regardless of occupancy. Must book by July 30, 2016</w:t>
      </w:r>
      <w:r w:rsidRPr="00FA372C">
        <w:rPr>
          <w:rFonts w:asciiTheme="minorHAnsi" w:hAnsiTheme="minorHAnsi"/>
          <w:i/>
          <w:iCs/>
          <w:sz w:val="20"/>
          <w:szCs w:val="20"/>
        </w:rPr>
        <w:t xml:space="preserve">. Call for details. </w:t>
      </w:r>
    </w:p>
    <w:p w14:paraId="7175EA1E" w14:textId="77777777" w:rsidR="00165A8B" w:rsidRPr="00823979" w:rsidRDefault="00165A8B" w:rsidP="00165A8B">
      <w:pPr>
        <w:spacing w:after="0" w:line="240" w:lineRule="auto"/>
        <w:rPr>
          <w:color w:val="000000"/>
        </w:rPr>
      </w:pPr>
      <w:r>
        <w:t>†</w:t>
      </w:r>
      <w:r>
        <w:rPr>
          <w:rStyle w:val="Emphasis"/>
          <w:rFonts w:ascii="Arial" w:hAnsi="Arial" w:cs="Arial"/>
          <w:sz w:val="16"/>
          <w:szCs w:val="16"/>
        </w:rPr>
        <w:t>From Travel + Leisure Magazine, August 2015 ©2015 Time Inc. Affluent Media</w:t>
      </w:r>
      <w:r>
        <w:rPr>
          <w:rFonts w:ascii="Arial" w:hAnsi="Arial" w:cs="Arial"/>
          <w:sz w:val="16"/>
          <w:szCs w:val="16"/>
        </w:rPr>
        <w:t>. Used under license. Travel + Leisure</w:t>
      </w:r>
      <w:r>
        <w:rPr>
          <w:rStyle w:val="Emphasis"/>
          <w:rFonts w:ascii="Arial" w:hAnsi="Arial" w:cs="Arial"/>
          <w:sz w:val="16"/>
          <w:szCs w:val="16"/>
        </w:rPr>
        <w:t xml:space="preserve"> and Time Inc. Affluent Media are not affiliated with, and do not endorse products or services of Paul Gauguin Cruises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53A38359" w14:textId="77777777" w:rsidR="00165A8B" w:rsidRDefault="00165A8B" w:rsidP="004A24B3">
      <w:pPr>
        <w:spacing w:after="0" w:line="240" w:lineRule="auto"/>
        <w:rPr>
          <w:rFonts w:eastAsia="Times New Roman"/>
          <w:sz w:val="20"/>
          <w:szCs w:val="20"/>
        </w:rPr>
      </w:pPr>
    </w:p>
    <w:p w14:paraId="42F2D050" w14:textId="77777777" w:rsidR="00165A8B" w:rsidRDefault="00165A8B" w:rsidP="004A24B3">
      <w:pPr>
        <w:spacing w:after="0" w:line="240" w:lineRule="auto"/>
        <w:rPr>
          <w:rFonts w:eastAsia="Times New Roman"/>
          <w:sz w:val="20"/>
          <w:szCs w:val="20"/>
        </w:rPr>
      </w:pPr>
    </w:p>
    <w:p w14:paraId="782E64E0" w14:textId="77777777" w:rsidR="00165A8B" w:rsidRPr="00165A8B" w:rsidRDefault="00165A8B" w:rsidP="004A24B3">
      <w:pPr>
        <w:spacing w:after="0" w:line="240" w:lineRule="auto"/>
        <w:rPr>
          <w:rFonts w:eastAsia="Times New Roman"/>
          <w:sz w:val="20"/>
          <w:szCs w:val="20"/>
        </w:rPr>
      </w:pPr>
    </w:p>
    <w:sectPr w:rsidR="00165A8B" w:rsidRPr="00165A8B" w:rsidSect="002712C5">
      <w:pgSz w:w="12240" w:h="15840"/>
      <w:pgMar w:top="360" w:right="1008" w:bottom="432" w:left="1008" w:header="274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73473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F7878" w14:textId="77777777" w:rsidR="00CB08D0" w:rsidRDefault="00CB08D0" w:rsidP="0052738A">
      <w:pPr>
        <w:spacing w:after="0" w:line="240" w:lineRule="auto"/>
      </w:pPr>
      <w:r>
        <w:separator/>
      </w:r>
    </w:p>
  </w:endnote>
  <w:endnote w:type="continuationSeparator" w:id="0">
    <w:p w14:paraId="1CDEAC8E" w14:textId="77777777" w:rsidR="00CB08D0" w:rsidRDefault="00CB08D0" w:rsidP="005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BCCF4F" w14:textId="77777777" w:rsidR="00CB08D0" w:rsidRDefault="00CB08D0" w:rsidP="0052738A">
      <w:pPr>
        <w:spacing w:after="0" w:line="240" w:lineRule="auto"/>
      </w:pPr>
      <w:r>
        <w:separator/>
      </w:r>
    </w:p>
  </w:footnote>
  <w:footnote w:type="continuationSeparator" w:id="0">
    <w:p w14:paraId="7A3FCE57" w14:textId="77777777" w:rsidR="00CB08D0" w:rsidRDefault="00CB08D0" w:rsidP="005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E2"/>
    <w:multiLevelType w:val="hybridMultilevel"/>
    <w:tmpl w:val="D438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A2CF6"/>
    <w:multiLevelType w:val="multilevel"/>
    <w:tmpl w:val="05E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6104"/>
    <w:multiLevelType w:val="hybridMultilevel"/>
    <w:tmpl w:val="62B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95155"/>
    <w:multiLevelType w:val="multilevel"/>
    <w:tmpl w:val="F0A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85620"/>
    <w:multiLevelType w:val="multilevel"/>
    <w:tmpl w:val="9D9C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4575DA"/>
    <w:multiLevelType w:val="hybridMultilevel"/>
    <w:tmpl w:val="1B1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D38E6"/>
    <w:multiLevelType w:val="hybridMultilevel"/>
    <w:tmpl w:val="33222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7A7F28"/>
    <w:multiLevelType w:val="multilevel"/>
    <w:tmpl w:val="EDA6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1244E4"/>
    <w:multiLevelType w:val="hybridMultilevel"/>
    <w:tmpl w:val="33D0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8A"/>
    <w:rsid w:val="00001E22"/>
    <w:rsid w:val="000139E4"/>
    <w:rsid w:val="00023F54"/>
    <w:rsid w:val="00032F53"/>
    <w:rsid w:val="00033598"/>
    <w:rsid w:val="00033A26"/>
    <w:rsid w:val="0005145C"/>
    <w:rsid w:val="000554D3"/>
    <w:rsid w:val="00055E99"/>
    <w:rsid w:val="00062A1C"/>
    <w:rsid w:val="00067447"/>
    <w:rsid w:val="000705FE"/>
    <w:rsid w:val="000723E1"/>
    <w:rsid w:val="00083B50"/>
    <w:rsid w:val="00084002"/>
    <w:rsid w:val="000A46D7"/>
    <w:rsid w:val="000A516D"/>
    <w:rsid w:val="000D636B"/>
    <w:rsid w:val="000D6A07"/>
    <w:rsid w:val="000E077A"/>
    <w:rsid w:val="000E0EA4"/>
    <w:rsid w:val="000E12FE"/>
    <w:rsid w:val="000E5911"/>
    <w:rsid w:val="000E69DE"/>
    <w:rsid w:val="000F0708"/>
    <w:rsid w:val="000F3127"/>
    <w:rsid w:val="000F4D80"/>
    <w:rsid w:val="00111B23"/>
    <w:rsid w:val="00111C8A"/>
    <w:rsid w:val="001138ED"/>
    <w:rsid w:val="0012101D"/>
    <w:rsid w:val="0012625F"/>
    <w:rsid w:val="00133C25"/>
    <w:rsid w:val="00136F5F"/>
    <w:rsid w:val="0014365A"/>
    <w:rsid w:val="00144905"/>
    <w:rsid w:val="001455F7"/>
    <w:rsid w:val="00155767"/>
    <w:rsid w:val="0015631A"/>
    <w:rsid w:val="00165A8B"/>
    <w:rsid w:val="0018335B"/>
    <w:rsid w:val="00184827"/>
    <w:rsid w:val="00186519"/>
    <w:rsid w:val="001901B1"/>
    <w:rsid w:val="001A11B7"/>
    <w:rsid w:val="001A228B"/>
    <w:rsid w:val="001A2F34"/>
    <w:rsid w:val="001A7A55"/>
    <w:rsid w:val="001B11E0"/>
    <w:rsid w:val="001B197F"/>
    <w:rsid w:val="001B2527"/>
    <w:rsid w:val="001B561D"/>
    <w:rsid w:val="001C6492"/>
    <w:rsid w:val="001E01A6"/>
    <w:rsid w:val="001E0617"/>
    <w:rsid w:val="001F1233"/>
    <w:rsid w:val="001F640C"/>
    <w:rsid w:val="001F7BB6"/>
    <w:rsid w:val="00200A6D"/>
    <w:rsid w:val="00206C7A"/>
    <w:rsid w:val="0021396D"/>
    <w:rsid w:val="00213EFF"/>
    <w:rsid w:val="00215C22"/>
    <w:rsid w:val="00231EF9"/>
    <w:rsid w:val="00233304"/>
    <w:rsid w:val="00236BFA"/>
    <w:rsid w:val="00236D11"/>
    <w:rsid w:val="00245E57"/>
    <w:rsid w:val="0025484B"/>
    <w:rsid w:val="00257F97"/>
    <w:rsid w:val="00267B21"/>
    <w:rsid w:val="00270A0E"/>
    <w:rsid w:val="002712C5"/>
    <w:rsid w:val="00280C7E"/>
    <w:rsid w:val="00281BDE"/>
    <w:rsid w:val="00282469"/>
    <w:rsid w:val="0028589B"/>
    <w:rsid w:val="00287985"/>
    <w:rsid w:val="00287C96"/>
    <w:rsid w:val="002A3084"/>
    <w:rsid w:val="002A3637"/>
    <w:rsid w:val="002A6B17"/>
    <w:rsid w:val="002A7B9F"/>
    <w:rsid w:val="002B665B"/>
    <w:rsid w:val="002B7D7A"/>
    <w:rsid w:val="002C0467"/>
    <w:rsid w:val="002C7464"/>
    <w:rsid w:val="002D5054"/>
    <w:rsid w:val="002E2209"/>
    <w:rsid w:val="002E5780"/>
    <w:rsid w:val="002F359B"/>
    <w:rsid w:val="002F586E"/>
    <w:rsid w:val="00300F60"/>
    <w:rsid w:val="003073DB"/>
    <w:rsid w:val="003175C0"/>
    <w:rsid w:val="00327847"/>
    <w:rsid w:val="003317A5"/>
    <w:rsid w:val="00332F89"/>
    <w:rsid w:val="00347002"/>
    <w:rsid w:val="003511CF"/>
    <w:rsid w:val="00352C2A"/>
    <w:rsid w:val="003553DE"/>
    <w:rsid w:val="00356F28"/>
    <w:rsid w:val="003573A6"/>
    <w:rsid w:val="003628CE"/>
    <w:rsid w:val="003750F5"/>
    <w:rsid w:val="00375190"/>
    <w:rsid w:val="00377B07"/>
    <w:rsid w:val="003858A2"/>
    <w:rsid w:val="00385D63"/>
    <w:rsid w:val="003A2917"/>
    <w:rsid w:val="003A2D00"/>
    <w:rsid w:val="003A6ABE"/>
    <w:rsid w:val="003B7D0F"/>
    <w:rsid w:val="003C16E7"/>
    <w:rsid w:val="003E4BDC"/>
    <w:rsid w:val="003F01F9"/>
    <w:rsid w:val="003F0288"/>
    <w:rsid w:val="003F28A2"/>
    <w:rsid w:val="0041771B"/>
    <w:rsid w:val="00417773"/>
    <w:rsid w:val="00420122"/>
    <w:rsid w:val="004266E5"/>
    <w:rsid w:val="00427421"/>
    <w:rsid w:val="0047784F"/>
    <w:rsid w:val="004A24B3"/>
    <w:rsid w:val="004D2E00"/>
    <w:rsid w:val="004E204C"/>
    <w:rsid w:val="004F24F3"/>
    <w:rsid w:val="004F37E9"/>
    <w:rsid w:val="004F56E3"/>
    <w:rsid w:val="004F6A70"/>
    <w:rsid w:val="00501572"/>
    <w:rsid w:val="00504272"/>
    <w:rsid w:val="0052738A"/>
    <w:rsid w:val="005313D9"/>
    <w:rsid w:val="0053169C"/>
    <w:rsid w:val="005375CE"/>
    <w:rsid w:val="0054454A"/>
    <w:rsid w:val="00545915"/>
    <w:rsid w:val="00545E64"/>
    <w:rsid w:val="00551B74"/>
    <w:rsid w:val="0055254E"/>
    <w:rsid w:val="00562A6A"/>
    <w:rsid w:val="00564561"/>
    <w:rsid w:val="00564C0F"/>
    <w:rsid w:val="00566D39"/>
    <w:rsid w:val="00573737"/>
    <w:rsid w:val="00580AD4"/>
    <w:rsid w:val="00583767"/>
    <w:rsid w:val="00592047"/>
    <w:rsid w:val="00597AE0"/>
    <w:rsid w:val="005A36C2"/>
    <w:rsid w:val="005B4381"/>
    <w:rsid w:val="005B5944"/>
    <w:rsid w:val="005B6090"/>
    <w:rsid w:val="005C51F2"/>
    <w:rsid w:val="005D47B4"/>
    <w:rsid w:val="005D6A6F"/>
    <w:rsid w:val="005E1BC7"/>
    <w:rsid w:val="005E41AA"/>
    <w:rsid w:val="005E4A19"/>
    <w:rsid w:val="00603B43"/>
    <w:rsid w:val="006059B1"/>
    <w:rsid w:val="00606344"/>
    <w:rsid w:val="00620EB9"/>
    <w:rsid w:val="00627D7D"/>
    <w:rsid w:val="006350E9"/>
    <w:rsid w:val="006421D4"/>
    <w:rsid w:val="00642AD7"/>
    <w:rsid w:val="0064573A"/>
    <w:rsid w:val="0066600E"/>
    <w:rsid w:val="00671882"/>
    <w:rsid w:val="0067217F"/>
    <w:rsid w:val="006750E4"/>
    <w:rsid w:val="00681DD7"/>
    <w:rsid w:val="006875F5"/>
    <w:rsid w:val="006916AA"/>
    <w:rsid w:val="00691FD2"/>
    <w:rsid w:val="00692397"/>
    <w:rsid w:val="006A1703"/>
    <w:rsid w:val="006A1C2A"/>
    <w:rsid w:val="006A7536"/>
    <w:rsid w:val="006C590C"/>
    <w:rsid w:val="006E7D3A"/>
    <w:rsid w:val="006F5D52"/>
    <w:rsid w:val="00715579"/>
    <w:rsid w:val="00720664"/>
    <w:rsid w:val="007217A0"/>
    <w:rsid w:val="00722EC9"/>
    <w:rsid w:val="00724C59"/>
    <w:rsid w:val="00726809"/>
    <w:rsid w:val="00731576"/>
    <w:rsid w:val="00731E16"/>
    <w:rsid w:val="00732654"/>
    <w:rsid w:val="00742F56"/>
    <w:rsid w:val="007454B9"/>
    <w:rsid w:val="007534AE"/>
    <w:rsid w:val="00754B86"/>
    <w:rsid w:val="00770FED"/>
    <w:rsid w:val="00773F41"/>
    <w:rsid w:val="0078773F"/>
    <w:rsid w:val="00793065"/>
    <w:rsid w:val="007944E7"/>
    <w:rsid w:val="007A4521"/>
    <w:rsid w:val="007A5180"/>
    <w:rsid w:val="007A70A4"/>
    <w:rsid w:val="007C6A6F"/>
    <w:rsid w:val="007C7AD9"/>
    <w:rsid w:val="007D002C"/>
    <w:rsid w:val="007D2C91"/>
    <w:rsid w:val="007D51B3"/>
    <w:rsid w:val="007D548D"/>
    <w:rsid w:val="007E0199"/>
    <w:rsid w:val="007F29AA"/>
    <w:rsid w:val="007F2EF8"/>
    <w:rsid w:val="007F37B5"/>
    <w:rsid w:val="007F7662"/>
    <w:rsid w:val="007F773D"/>
    <w:rsid w:val="00804D3C"/>
    <w:rsid w:val="00805FBC"/>
    <w:rsid w:val="00807EF3"/>
    <w:rsid w:val="00810863"/>
    <w:rsid w:val="0082021A"/>
    <w:rsid w:val="008323B5"/>
    <w:rsid w:val="0083445C"/>
    <w:rsid w:val="00843B4D"/>
    <w:rsid w:val="00855FC2"/>
    <w:rsid w:val="00866D1C"/>
    <w:rsid w:val="00873F1B"/>
    <w:rsid w:val="00896DDE"/>
    <w:rsid w:val="008A11F5"/>
    <w:rsid w:val="008A1D88"/>
    <w:rsid w:val="008B23A4"/>
    <w:rsid w:val="008B3F89"/>
    <w:rsid w:val="008B6919"/>
    <w:rsid w:val="008C679A"/>
    <w:rsid w:val="008D0FCF"/>
    <w:rsid w:val="008E4D5D"/>
    <w:rsid w:val="008E5A96"/>
    <w:rsid w:val="008F738A"/>
    <w:rsid w:val="00902E4F"/>
    <w:rsid w:val="00907B5D"/>
    <w:rsid w:val="009148C8"/>
    <w:rsid w:val="00916FE8"/>
    <w:rsid w:val="00917478"/>
    <w:rsid w:val="00920A82"/>
    <w:rsid w:val="009347BB"/>
    <w:rsid w:val="00952C8A"/>
    <w:rsid w:val="0096535D"/>
    <w:rsid w:val="00967299"/>
    <w:rsid w:val="00987F48"/>
    <w:rsid w:val="00995AB2"/>
    <w:rsid w:val="009A3406"/>
    <w:rsid w:val="009A48D7"/>
    <w:rsid w:val="009B08B6"/>
    <w:rsid w:val="009B289F"/>
    <w:rsid w:val="009B3FCC"/>
    <w:rsid w:val="009B5B23"/>
    <w:rsid w:val="009B61E9"/>
    <w:rsid w:val="009B77D2"/>
    <w:rsid w:val="009D0EE9"/>
    <w:rsid w:val="009E044F"/>
    <w:rsid w:val="009E57BF"/>
    <w:rsid w:val="009F5709"/>
    <w:rsid w:val="00A060C1"/>
    <w:rsid w:val="00A07550"/>
    <w:rsid w:val="00A14642"/>
    <w:rsid w:val="00A16364"/>
    <w:rsid w:val="00A4196A"/>
    <w:rsid w:val="00A419A9"/>
    <w:rsid w:val="00A43377"/>
    <w:rsid w:val="00A43EA3"/>
    <w:rsid w:val="00A44F86"/>
    <w:rsid w:val="00A47E50"/>
    <w:rsid w:val="00A67B54"/>
    <w:rsid w:val="00A70BF6"/>
    <w:rsid w:val="00A9650D"/>
    <w:rsid w:val="00AA1627"/>
    <w:rsid w:val="00AA7912"/>
    <w:rsid w:val="00AB2ABD"/>
    <w:rsid w:val="00AC6421"/>
    <w:rsid w:val="00AE7928"/>
    <w:rsid w:val="00AF29D8"/>
    <w:rsid w:val="00B00353"/>
    <w:rsid w:val="00B004B4"/>
    <w:rsid w:val="00B14A8B"/>
    <w:rsid w:val="00B2206A"/>
    <w:rsid w:val="00B55677"/>
    <w:rsid w:val="00B60F10"/>
    <w:rsid w:val="00B621F2"/>
    <w:rsid w:val="00B629D8"/>
    <w:rsid w:val="00B65001"/>
    <w:rsid w:val="00B67FB4"/>
    <w:rsid w:val="00B712FD"/>
    <w:rsid w:val="00B73377"/>
    <w:rsid w:val="00B80FFE"/>
    <w:rsid w:val="00B8349D"/>
    <w:rsid w:val="00B870D5"/>
    <w:rsid w:val="00B925F3"/>
    <w:rsid w:val="00B928A6"/>
    <w:rsid w:val="00BA691D"/>
    <w:rsid w:val="00BB1782"/>
    <w:rsid w:val="00BD4995"/>
    <w:rsid w:val="00BD5EE3"/>
    <w:rsid w:val="00BE5199"/>
    <w:rsid w:val="00BF600F"/>
    <w:rsid w:val="00BF638C"/>
    <w:rsid w:val="00C13596"/>
    <w:rsid w:val="00C2049F"/>
    <w:rsid w:val="00C34C5D"/>
    <w:rsid w:val="00C35727"/>
    <w:rsid w:val="00C435F7"/>
    <w:rsid w:val="00C5141B"/>
    <w:rsid w:val="00C54129"/>
    <w:rsid w:val="00C75D15"/>
    <w:rsid w:val="00CB08D0"/>
    <w:rsid w:val="00CB497E"/>
    <w:rsid w:val="00CB5C9A"/>
    <w:rsid w:val="00CB6FAD"/>
    <w:rsid w:val="00CC1854"/>
    <w:rsid w:val="00D30974"/>
    <w:rsid w:val="00D37007"/>
    <w:rsid w:val="00D3781D"/>
    <w:rsid w:val="00D47B90"/>
    <w:rsid w:val="00D63A4B"/>
    <w:rsid w:val="00D724C5"/>
    <w:rsid w:val="00D733C8"/>
    <w:rsid w:val="00D979F2"/>
    <w:rsid w:val="00DA0C2A"/>
    <w:rsid w:val="00DA4B48"/>
    <w:rsid w:val="00DC0B0F"/>
    <w:rsid w:val="00DC3F2E"/>
    <w:rsid w:val="00DD11FE"/>
    <w:rsid w:val="00DD6B8D"/>
    <w:rsid w:val="00DE5E9D"/>
    <w:rsid w:val="00DF32A4"/>
    <w:rsid w:val="00DF7863"/>
    <w:rsid w:val="00E006F2"/>
    <w:rsid w:val="00E028BA"/>
    <w:rsid w:val="00E06032"/>
    <w:rsid w:val="00E202C9"/>
    <w:rsid w:val="00E21922"/>
    <w:rsid w:val="00E2630F"/>
    <w:rsid w:val="00E417F3"/>
    <w:rsid w:val="00E46FC9"/>
    <w:rsid w:val="00E54107"/>
    <w:rsid w:val="00E62C43"/>
    <w:rsid w:val="00E7283B"/>
    <w:rsid w:val="00E80C09"/>
    <w:rsid w:val="00E9667C"/>
    <w:rsid w:val="00E97F28"/>
    <w:rsid w:val="00EA1AB9"/>
    <w:rsid w:val="00EA3217"/>
    <w:rsid w:val="00EB1F4D"/>
    <w:rsid w:val="00EC0CB3"/>
    <w:rsid w:val="00EC2F6C"/>
    <w:rsid w:val="00EC4D08"/>
    <w:rsid w:val="00EC713A"/>
    <w:rsid w:val="00ED2D51"/>
    <w:rsid w:val="00ED7FFA"/>
    <w:rsid w:val="00EE23AA"/>
    <w:rsid w:val="00EE50E2"/>
    <w:rsid w:val="00EE5CF4"/>
    <w:rsid w:val="00F01D37"/>
    <w:rsid w:val="00F167C8"/>
    <w:rsid w:val="00F17E57"/>
    <w:rsid w:val="00F3214C"/>
    <w:rsid w:val="00F33CA7"/>
    <w:rsid w:val="00F47366"/>
    <w:rsid w:val="00F53136"/>
    <w:rsid w:val="00F56F96"/>
    <w:rsid w:val="00F619E9"/>
    <w:rsid w:val="00F67D1E"/>
    <w:rsid w:val="00F70C2E"/>
    <w:rsid w:val="00F804E1"/>
    <w:rsid w:val="00F8155F"/>
    <w:rsid w:val="00F954E1"/>
    <w:rsid w:val="00FA1D46"/>
    <w:rsid w:val="00FA5DB0"/>
    <w:rsid w:val="00FB67D8"/>
    <w:rsid w:val="00FD56D1"/>
    <w:rsid w:val="00FE1FB2"/>
    <w:rsid w:val="00FE4C1A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5E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uiPriority w:val="99"/>
    <w:qFormat/>
    <w:rsid w:val="0052738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38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738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738A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20EB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070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65A8B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unhideWhenUsed/>
    <w:rsid w:val="00165A8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3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4A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4AE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uiPriority w:val="99"/>
    <w:qFormat/>
    <w:rsid w:val="0052738A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38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738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738A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20EB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070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65A8B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unhideWhenUsed/>
    <w:rsid w:val="00165A8B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3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4A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4A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6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4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8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9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76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4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98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04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02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951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16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1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28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26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6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47454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15948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22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15155332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169491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8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845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3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26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1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8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96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5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99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53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87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292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835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676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960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2160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35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32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56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610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46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794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00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065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31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2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560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6975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8723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978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3109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053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623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9887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169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75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9847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6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8223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47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4256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70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565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0105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54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194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5658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072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771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92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898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214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255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249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78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6769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5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8019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31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2612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20394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19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10640671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1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21535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7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877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1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51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14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46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7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610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08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990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545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18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599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706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0164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4957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51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87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1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5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34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601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1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17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28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397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140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684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573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13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4919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147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915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11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758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229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210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665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880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442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3935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827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32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538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352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3481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505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71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8230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88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646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936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119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702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089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11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2711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0690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3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036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4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cruises.com" TargetMode="External"/><Relationship Id="rId18" Type="http://schemas.openxmlformats.org/officeDocument/2006/relationships/hyperlink" Target="mailto:vbloy@pgcruises.com" TargetMode="Externa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://www.pgcruise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gcruises.com/promotions/best-summer-offer-ever-201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pgcruises.com/ms-paul-gauguin/kids-teens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pgcruises.com/destinations/tahiti-society-islands/2016-12-21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4D695-02C7-4617-BF80-B0609795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Hadley</dc:creator>
  <cp:lastModifiedBy>Vanessa Bloy</cp:lastModifiedBy>
  <cp:revision>3</cp:revision>
  <cp:lastPrinted>2016-06-22T16:11:00Z</cp:lastPrinted>
  <dcterms:created xsi:type="dcterms:W3CDTF">2016-06-22T16:15:00Z</dcterms:created>
  <dcterms:modified xsi:type="dcterms:W3CDTF">2016-06-22T16:23:00Z</dcterms:modified>
</cp:coreProperties>
</file>