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40789E" w14:textId="77777777" w:rsidR="00550ADD" w:rsidRDefault="00550ADD" w:rsidP="00EB1AB3">
      <w:pPr>
        <w:widowControl w:val="0"/>
        <w:autoSpaceDE w:val="0"/>
        <w:autoSpaceDN w:val="0"/>
        <w:adjustRightInd w:val="0"/>
        <w:spacing w:after="120"/>
        <w:rPr>
          <w:rFonts w:cs="Lucida Grande"/>
          <w:b/>
          <w:bCs/>
          <w:color w:val="343434"/>
          <w:szCs w:val="26"/>
        </w:rPr>
      </w:pPr>
    </w:p>
    <w:p w14:paraId="7A601F89" w14:textId="7D2F5F3D" w:rsidR="00550ADD" w:rsidRDefault="00160286" w:rsidP="00160286">
      <w:pPr>
        <w:widowControl w:val="0"/>
        <w:autoSpaceDE w:val="0"/>
        <w:autoSpaceDN w:val="0"/>
        <w:adjustRightInd w:val="0"/>
        <w:spacing w:after="120"/>
        <w:rPr>
          <w:rFonts w:cs="Lucida Grande"/>
          <w:b/>
          <w:bCs/>
          <w:color w:val="343434"/>
          <w:szCs w:val="26"/>
        </w:rPr>
      </w:pPr>
      <w:r>
        <w:rPr>
          <w:rFonts w:eastAsia="Times New Roman"/>
          <w:noProof/>
        </w:rPr>
        <w:t xml:space="preserve">                                         </w:t>
      </w:r>
      <w:r w:rsidRPr="00160286">
        <w:rPr>
          <w:rFonts w:eastAsia="Times New Roman"/>
          <w:noProof/>
        </w:rPr>
        <w:drawing>
          <wp:inline distT="0" distB="0" distL="0" distR="0" wp14:anchorId="386E8C32" wp14:editId="7BAB323E">
            <wp:extent cx="1095375" cy="962025"/>
            <wp:effectExtent l="0" t="0" r="0" b="9525"/>
            <wp:docPr id="2" name="Picture 2" descr="cid:7beb16cd-7418-4dfa-bb55-df52f37bd565@namprd22.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beb16cd-7418-4dfa-bb55-df52f37bd565@namprd22.prod.outlook.com"/>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95375" cy="962025"/>
                    </a:xfrm>
                    <a:prstGeom prst="rect">
                      <a:avLst/>
                    </a:prstGeom>
                    <a:noFill/>
                    <a:ln>
                      <a:noFill/>
                    </a:ln>
                  </pic:spPr>
                </pic:pic>
              </a:graphicData>
            </a:graphic>
          </wp:inline>
        </w:drawing>
      </w:r>
      <w:r>
        <w:rPr>
          <w:rFonts w:cs="Lucida Grande"/>
          <w:b/>
          <w:noProof/>
          <w:color w:val="343434"/>
          <w:szCs w:val="26"/>
        </w:rPr>
        <w:t xml:space="preserve">                              </w:t>
      </w:r>
      <w:r w:rsidR="00BA64D5">
        <w:rPr>
          <w:rFonts w:cs="Lucida Grande"/>
          <w:b/>
          <w:noProof/>
          <w:color w:val="343434"/>
          <w:szCs w:val="26"/>
        </w:rPr>
        <w:drawing>
          <wp:inline distT="0" distB="0" distL="0" distR="0" wp14:anchorId="371D9DA8" wp14:editId="0636089B">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1010D4E8" w14:textId="4957CA85" w:rsidR="006B6295" w:rsidRDefault="007B3C2B" w:rsidP="00FA1B1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PAUL GAUGUIN CRUISES</w:t>
      </w:r>
      <w:r w:rsidR="006B6295">
        <w:rPr>
          <w:rFonts w:cs="Lucida Grande"/>
          <w:b/>
          <w:bCs/>
          <w:color w:val="000000"/>
          <w:szCs w:val="26"/>
        </w:rPr>
        <w:t xml:space="preserve"> </w:t>
      </w:r>
      <w:r w:rsidR="00DF6109">
        <w:rPr>
          <w:rFonts w:cs="Lucida Grande"/>
          <w:b/>
          <w:bCs/>
          <w:color w:val="000000"/>
          <w:szCs w:val="26"/>
        </w:rPr>
        <w:t xml:space="preserve">OFFERS </w:t>
      </w:r>
      <w:r w:rsidR="006B6295">
        <w:rPr>
          <w:rFonts w:cs="Lucida Grande"/>
          <w:b/>
          <w:bCs/>
          <w:color w:val="000000"/>
          <w:szCs w:val="26"/>
        </w:rPr>
        <w:t xml:space="preserve">NEW MOANA EXPLORER PROGRAM  </w:t>
      </w:r>
      <w:r>
        <w:rPr>
          <w:rFonts w:cs="Lucida Grande"/>
          <w:b/>
          <w:bCs/>
          <w:color w:val="000000"/>
          <w:szCs w:val="26"/>
        </w:rPr>
        <w:t xml:space="preserve"> </w:t>
      </w:r>
    </w:p>
    <w:p w14:paraId="11C5B600" w14:textId="0980176D" w:rsidR="00C52B07" w:rsidRDefault="006B6295" w:rsidP="00FA1B1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ON </w:t>
      </w:r>
      <w:r w:rsidR="00C52B07">
        <w:rPr>
          <w:rFonts w:cs="Lucida Grande"/>
          <w:b/>
          <w:bCs/>
          <w:color w:val="000000"/>
          <w:szCs w:val="26"/>
        </w:rPr>
        <w:t>SU</w:t>
      </w:r>
      <w:r w:rsidR="00BB0369">
        <w:rPr>
          <w:rFonts w:cs="Lucida Grande"/>
          <w:b/>
          <w:bCs/>
          <w:color w:val="000000"/>
          <w:szCs w:val="26"/>
        </w:rPr>
        <w:t>MMER AND HOLIDAY VOYAGES</w:t>
      </w:r>
      <w:r w:rsidR="002F337D">
        <w:rPr>
          <w:rFonts w:cs="Lucida Grande"/>
          <w:b/>
          <w:bCs/>
          <w:color w:val="000000"/>
          <w:szCs w:val="26"/>
        </w:rPr>
        <w:t xml:space="preserve"> IN PARTNERSHIP WITH TE MANA O TE MOANA</w:t>
      </w:r>
    </w:p>
    <w:p w14:paraId="48912DFE" w14:textId="77777777" w:rsidR="00DD12CC" w:rsidRDefault="00DD12CC" w:rsidP="00FA1B1C">
      <w:pPr>
        <w:widowControl w:val="0"/>
        <w:autoSpaceDE w:val="0"/>
        <w:autoSpaceDN w:val="0"/>
        <w:adjustRightInd w:val="0"/>
        <w:spacing w:after="0" w:line="240" w:lineRule="auto"/>
        <w:jc w:val="center"/>
        <w:rPr>
          <w:rFonts w:cs="Lucida Grande"/>
          <w:b/>
          <w:bCs/>
          <w:color w:val="000000"/>
          <w:szCs w:val="26"/>
        </w:rPr>
      </w:pPr>
    </w:p>
    <w:p w14:paraId="3B78EBD1" w14:textId="1CE8A2FD" w:rsidR="00F07315" w:rsidRPr="00F07315" w:rsidRDefault="005D19E2" w:rsidP="005D19E2">
      <w:pPr>
        <w:widowControl w:val="0"/>
        <w:tabs>
          <w:tab w:val="left" w:pos="5280"/>
        </w:tabs>
        <w:autoSpaceDE w:val="0"/>
        <w:autoSpaceDN w:val="0"/>
        <w:adjustRightInd w:val="0"/>
        <w:spacing w:after="0" w:line="240" w:lineRule="auto"/>
        <w:jc w:val="center"/>
        <w:rPr>
          <w:rFonts w:cs="Lucida Grande"/>
          <w:b/>
          <w:bCs/>
          <w:color w:val="000000"/>
          <w:sz w:val="16"/>
          <w:szCs w:val="16"/>
        </w:rPr>
      </w:pPr>
      <w:r>
        <w:rPr>
          <w:rFonts w:cs="Lucida Grande"/>
          <w:b/>
          <w:bCs/>
          <w:noProof/>
          <w:color w:val="000000"/>
          <w:sz w:val="16"/>
          <w:szCs w:val="16"/>
        </w:rPr>
        <w:drawing>
          <wp:inline distT="0" distB="0" distL="0" distR="0" wp14:anchorId="5F2A5C0E" wp14:editId="6C00EE82">
            <wp:extent cx="1685925" cy="863240"/>
            <wp:effectExtent l="0" t="0" r="0" b="0"/>
            <wp:docPr id="8" name="Picture 8" descr="C:\Users\vbloy\AppData\Local\Temp\Temp1__Final Logo Files to tmotm (1).zip\_Final Logo Files to tmotm\Primary Logo_horizontal\Raster\moana-exp-program_horiz_7715 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bloy\AppData\Local\Temp\Temp1__Final Logo Files to tmotm (1).zip\_Final Logo Files to tmotm\Primary Logo_horizontal\Raster\moana-exp-program_horiz_7715 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88619" cy="864619"/>
                    </a:xfrm>
                    <a:prstGeom prst="rect">
                      <a:avLst/>
                    </a:prstGeom>
                    <a:noFill/>
                    <a:ln>
                      <a:noFill/>
                    </a:ln>
                  </pic:spPr>
                </pic:pic>
              </a:graphicData>
            </a:graphic>
          </wp:inline>
        </w:drawing>
      </w:r>
    </w:p>
    <w:p w14:paraId="7AF38057" w14:textId="7ACAEB95" w:rsidR="00550ADD" w:rsidRPr="00F07315" w:rsidRDefault="00F07315" w:rsidP="009D3453">
      <w:pPr>
        <w:widowControl w:val="0"/>
        <w:autoSpaceDE w:val="0"/>
        <w:autoSpaceDN w:val="0"/>
        <w:adjustRightInd w:val="0"/>
        <w:spacing w:after="0" w:line="240" w:lineRule="auto"/>
        <w:jc w:val="center"/>
        <w:rPr>
          <w:rFonts w:cs="Lucida Grande"/>
          <w:bCs/>
          <w:color w:val="000000"/>
          <w:sz w:val="18"/>
          <w:szCs w:val="18"/>
        </w:rPr>
      </w:pPr>
      <w:r>
        <w:rPr>
          <w:rFonts w:cs="Lucida Grande"/>
          <w:b/>
          <w:bCs/>
          <w:color w:val="000000"/>
          <w:szCs w:val="26"/>
        </w:rPr>
        <w:t xml:space="preserve"> </w:t>
      </w:r>
      <w:r w:rsidR="00DD12CC">
        <w:rPr>
          <w:rFonts w:cs="Lucida Grande"/>
          <w:b/>
          <w:bCs/>
          <w:noProof/>
          <w:color w:val="000000"/>
          <w:szCs w:val="26"/>
        </w:rPr>
        <w:t xml:space="preserve"> </w:t>
      </w:r>
      <w:r>
        <w:rPr>
          <w:rFonts w:cs="Lucida Grande"/>
          <w:b/>
          <w:bCs/>
          <w:color w:val="000000"/>
          <w:szCs w:val="26"/>
        </w:rPr>
        <w:t xml:space="preserve"> </w:t>
      </w:r>
      <w:r w:rsidR="00DD12CC">
        <w:rPr>
          <w:rFonts w:cs="Lucida Grande"/>
          <w:b/>
          <w:bCs/>
          <w:color w:val="000000"/>
          <w:szCs w:val="26"/>
        </w:rPr>
        <w:t xml:space="preserve"> </w:t>
      </w:r>
      <w:r w:rsidR="00F63A55">
        <w:rPr>
          <w:rFonts w:cs="Lucida Grande"/>
          <w:b/>
          <w:bCs/>
          <w:color w:val="000000"/>
          <w:szCs w:val="26"/>
        </w:rPr>
        <w:t xml:space="preserve"> </w:t>
      </w:r>
      <w:r w:rsidR="00DD12CC">
        <w:rPr>
          <w:rFonts w:cs="Lucida Grande"/>
          <w:b/>
          <w:bCs/>
          <w:color w:val="000000"/>
          <w:szCs w:val="26"/>
        </w:rPr>
        <w:t xml:space="preserve"> </w:t>
      </w:r>
      <w:r>
        <w:rPr>
          <w:rFonts w:cs="Lucida Grande"/>
          <w:b/>
          <w:bCs/>
          <w:noProof/>
          <w:color w:val="000000"/>
          <w:szCs w:val="26"/>
        </w:rPr>
        <w:t xml:space="preserve"> </w:t>
      </w:r>
      <w:r w:rsidR="00550ADD" w:rsidRPr="00F07315">
        <w:rPr>
          <w:rFonts w:cs="Lucida Grande"/>
          <w:bCs/>
          <w:i/>
          <w:color w:val="000000"/>
          <w:sz w:val="18"/>
          <w:szCs w:val="18"/>
        </w:rPr>
        <w:t xml:space="preserve">  </w:t>
      </w:r>
    </w:p>
    <w:p w14:paraId="32A0E1B0" w14:textId="70B6CF41" w:rsidR="009D3453" w:rsidRDefault="00233D3B" w:rsidP="009D3453">
      <w:pPr>
        <w:widowControl w:val="0"/>
        <w:autoSpaceDE w:val="0"/>
        <w:autoSpaceDN w:val="0"/>
        <w:adjustRightInd w:val="0"/>
        <w:spacing w:after="0" w:line="240" w:lineRule="auto"/>
        <w:jc w:val="both"/>
        <w:rPr>
          <w:rFonts w:asciiTheme="minorHAnsi" w:hAnsiTheme="minorHAnsi" w:cs="Calibri"/>
          <w:color w:val="000000"/>
        </w:rPr>
      </w:pPr>
      <w:r w:rsidRPr="00233D3B">
        <w:rPr>
          <w:rFonts w:cs="Lucida Grande"/>
          <w:b/>
          <w:bCs/>
          <w:noProof/>
          <w:color w:val="000000"/>
          <w:szCs w:val="26"/>
        </w:rPr>
        <w:t>B</w:t>
      </w:r>
      <w:r w:rsidR="00550ADD" w:rsidRPr="00233D3B">
        <w:rPr>
          <w:rFonts w:asciiTheme="minorHAnsi" w:hAnsiTheme="minorHAnsi" w:cs="Calibri"/>
          <w:b/>
          <w:bCs/>
          <w:color w:val="000000"/>
        </w:rPr>
        <w:t>ELLEVUE, WASH.</w:t>
      </w:r>
      <w:r w:rsidR="00927CE9">
        <w:rPr>
          <w:rFonts w:asciiTheme="minorHAnsi" w:hAnsiTheme="minorHAnsi" w:cs="Calibri"/>
          <w:b/>
          <w:bCs/>
          <w:color w:val="000000"/>
        </w:rPr>
        <w:t xml:space="preserve"> – June 10</w:t>
      </w:r>
      <w:r w:rsidR="00805590">
        <w:rPr>
          <w:rFonts w:asciiTheme="minorHAnsi" w:hAnsiTheme="minorHAnsi" w:cs="Calibri"/>
          <w:b/>
          <w:bCs/>
          <w:color w:val="000000"/>
        </w:rPr>
        <w:t>, 2019</w:t>
      </w:r>
      <w:r w:rsidR="007841C7">
        <w:rPr>
          <w:rFonts w:asciiTheme="minorHAnsi" w:hAnsiTheme="minorHAnsi" w:cs="Calibri"/>
          <w:b/>
          <w:bCs/>
          <w:color w:val="000000"/>
        </w:rPr>
        <w:t xml:space="preserve"> </w:t>
      </w:r>
      <w:r w:rsidR="00550ADD" w:rsidRPr="005A63F4">
        <w:rPr>
          <w:rFonts w:asciiTheme="minorHAnsi" w:hAnsiTheme="minorHAnsi" w:cs="Calibri"/>
          <w:color w:val="000000"/>
        </w:rPr>
        <w:t xml:space="preserve">– </w:t>
      </w:r>
      <w:r w:rsidR="00550ADD" w:rsidRPr="005A63F4">
        <w:rPr>
          <w:rFonts w:asciiTheme="minorHAnsi" w:hAnsiTheme="minorHAnsi" w:cs="Calibri"/>
          <w:b/>
          <w:color w:val="000000"/>
        </w:rPr>
        <w:t xml:space="preserve">Paul Gauguin Cruises </w:t>
      </w:r>
      <w:r w:rsidR="00550ADD" w:rsidRPr="005A63F4">
        <w:rPr>
          <w:rFonts w:asciiTheme="minorHAnsi" w:hAnsiTheme="minorHAnsi" w:cs="Calibri"/>
          <w:color w:val="000000"/>
        </w:rPr>
        <w:t>(</w:t>
      </w:r>
      <w:hyperlink r:id="rId13" w:history="1">
        <w:r w:rsidR="00550ADD" w:rsidRPr="005A63F4">
          <w:rPr>
            <w:rStyle w:val="Hyperlink"/>
            <w:rFonts w:asciiTheme="minorHAnsi" w:hAnsiTheme="minorHAnsi" w:cs="Calibri"/>
          </w:rPr>
          <w:t>www.pgcruises.com</w:t>
        </w:r>
      </w:hyperlink>
      <w:r w:rsidR="00550ADD" w:rsidRPr="005A63F4">
        <w:rPr>
          <w:rFonts w:asciiTheme="minorHAnsi" w:hAnsiTheme="minorHAnsi" w:cs="Calibri"/>
          <w:color w:val="000000"/>
        </w:rPr>
        <w:t xml:space="preserve">), operator of the highest-rated </w:t>
      </w:r>
      <w:r w:rsidR="00550ADD" w:rsidRPr="0036586B">
        <w:rPr>
          <w:rFonts w:asciiTheme="minorHAnsi" w:hAnsiTheme="minorHAnsi" w:cs="Calibri"/>
          <w:color w:val="000000"/>
        </w:rPr>
        <w:t>and longest continually sailing luxury cr</w:t>
      </w:r>
      <w:r w:rsidR="00D95591" w:rsidRPr="0036586B">
        <w:rPr>
          <w:rFonts w:asciiTheme="minorHAnsi" w:hAnsiTheme="minorHAnsi" w:cs="Calibri"/>
          <w:color w:val="000000"/>
        </w:rPr>
        <w:t xml:space="preserve">uise ship in the South Pacific, </w:t>
      </w:r>
      <w:r w:rsidR="0056638B" w:rsidRPr="0036586B">
        <w:rPr>
          <w:rFonts w:asciiTheme="minorHAnsi" w:hAnsiTheme="minorHAnsi" w:cs="Calibri"/>
          <w:color w:val="000000"/>
        </w:rPr>
        <w:t xml:space="preserve">the m/s </w:t>
      </w:r>
      <w:r w:rsidR="0056638B" w:rsidRPr="0036586B">
        <w:rPr>
          <w:rFonts w:asciiTheme="minorHAnsi" w:hAnsiTheme="minorHAnsi" w:cs="Calibri"/>
          <w:i/>
          <w:color w:val="000000"/>
        </w:rPr>
        <w:t>Paul Gauguin</w:t>
      </w:r>
      <w:r w:rsidR="0056638B" w:rsidRPr="0036586B">
        <w:rPr>
          <w:rFonts w:asciiTheme="minorHAnsi" w:hAnsiTheme="minorHAnsi" w:cs="Calibri"/>
          <w:color w:val="000000"/>
        </w:rPr>
        <w:t xml:space="preserve">, </w:t>
      </w:r>
      <w:r w:rsidR="00BF4274">
        <w:rPr>
          <w:rFonts w:asciiTheme="minorHAnsi" w:hAnsiTheme="minorHAnsi" w:cs="Calibri"/>
          <w:color w:val="000000"/>
        </w:rPr>
        <w:t xml:space="preserve">is offering the </w:t>
      </w:r>
      <w:r w:rsidR="009D3453" w:rsidRPr="009D3453">
        <w:rPr>
          <w:rFonts w:asciiTheme="minorHAnsi" w:hAnsiTheme="minorHAnsi" w:cs="Calibri"/>
          <w:b/>
          <w:color w:val="000000"/>
        </w:rPr>
        <w:t>Moana Explorer program</w:t>
      </w:r>
      <w:r w:rsidR="004F46F2">
        <w:rPr>
          <w:rFonts w:asciiTheme="minorHAnsi" w:hAnsiTheme="minorHAnsi" w:cs="Calibri"/>
          <w:color w:val="000000"/>
        </w:rPr>
        <w:t>—</w:t>
      </w:r>
      <w:r w:rsidR="009D3453">
        <w:rPr>
          <w:rFonts w:asciiTheme="minorHAnsi" w:hAnsiTheme="minorHAnsi" w:cs="Calibri"/>
          <w:color w:val="000000"/>
        </w:rPr>
        <w:t xml:space="preserve">a new way </w:t>
      </w:r>
      <w:r w:rsidR="009B5E91">
        <w:rPr>
          <w:rFonts w:asciiTheme="minorHAnsi" w:hAnsiTheme="minorHAnsi" w:cs="Calibri"/>
          <w:color w:val="000000"/>
        </w:rPr>
        <w:t xml:space="preserve">for </w:t>
      </w:r>
      <w:r w:rsidR="00B604E4">
        <w:rPr>
          <w:rFonts w:asciiTheme="minorHAnsi" w:hAnsiTheme="minorHAnsi" w:cs="Calibri"/>
          <w:color w:val="000000"/>
        </w:rPr>
        <w:t>families to explore Tahiti, French Polynesia, and the South Pacific together</w:t>
      </w:r>
      <w:r w:rsidR="002253AD">
        <w:rPr>
          <w:rFonts w:asciiTheme="minorHAnsi" w:hAnsiTheme="minorHAnsi" w:cs="Calibri"/>
          <w:color w:val="000000"/>
        </w:rPr>
        <w:t xml:space="preserve"> during summer and holiday voyages</w:t>
      </w:r>
      <w:r w:rsidR="009D3453">
        <w:rPr>
          <w:rFonts w:asciiTheme="minorHAnsi" w:hAnsiTheme="minorHAnsi" w:cs="Calibri"/>
          <w:color w:val="000000"/>
        </w:rPr>
        <w:t xml:space="preserve">.  </w:t>
      </w:r>
      <w:r w:rsidR="00B604E4">
        <w:rPr>
          <w:rFonts w:asciiTheme="minorHAnsi" w:hAnsiTheme="minorHAnsi" w:cs="Calibri"/>
          <w:color w:val="000000"/>
        </w:rPr>
        <w:t xml:space="preserve"> </w:t>
      </w:r>
    </w:p>
    <w:p w14:paraId="2F6DCC0E" w14:textId="77777777" w:rsidR="009D3453" w:rsidRDefault="009D3453" w:rsidP="009D3453">
      <w:pPr>
        <w:widowControl w:val="0"/>
        <w:autoSpaceDE w:val="0"/>
        <w:autoSpaceDN w:val="0"/>
        <w:adjustRightInd w:val="0"/>
        <w:spacing w:after="0" w:line="240" w:lineRule="auto"/>
        <w:jc w:val="both"/>
        <w:rPr>
          <w:rFonts w:asciiTheme="minorHAnsi" w:hAnsiTheme="minorHAnsi" w:cs="Calibri"/>
          <w:color w:val="000000"/>
        </w:rPr>
      </w:pPr>
    </w:p>
    <w:p w14:paraId="3144A974" w14:textId="43DC9148" w:rsidR="009D3453" w:rsidRDefault="009D3453" w:rsidP="009D3453">
      <w:pPr>
        <w:widowControl w:val="0"/>
        <w:autoSpaceDE w:val="0"/>
        <w:autoSpaceDN w:val="0"/>
        <w:adjustRightInd w:val="0"/>
        <w:spacing w:after="0" w:line="240" w:lineRule="auto"/>
        <w:jc w:val="both"/>
      </w:pPr>
      <w:r>
        <w:rPr>
          <w:rFonts w:asciiTheme="minorHAnsi" w:hAnsiTheme="minorHAnsi" w:cs="Calibri"/>
          <w:color w:val="000000"/>
        </w:rPr>
        <w:t xml:space="preserve">In partnership with </w:t>
      </w:r>
      <w:r w:rsidR="006B6295" w:rsidRPr="002F337D">
        <w:rPr>
          <w:rFonts w:cs="Calibri"/>
          <w:b/>
        </w:rPr>
        <w:t xml:space="preserve">Te mana o </w:t>
      </w:r>
      <w:r w:rsidR="006B6295" w:rsidRPr="008C10D7">
        <w:rPr>
          <w:rFonts w:cs="Calibri"/>
          <w:b/>
        </w:rPr>
        <w:t>te moana</w:t>
      </w:r>
      <w:r w:rsidR="001955F5" w:rsidRPr="008C10D7">
        <w:rPr>
          <w:rFonts w:cs="Calibri"/>
        </w:rPr>
        <w:t xml:space="preserve"> (</w:t>
      </w:r>
      <w:hyperlink r:id="rId14" w:history="1">
        <w:r w:rsidR="001955F5" w:rsidRPr="008C10D7">
          <w:rPr>
            <w:rStyle w:val="Hyperlink"/>
            <w:rFonts w:cs="Calibri"/>
          </w:rPr>
          <w:t>www.temanaotemoana.org</w:t>
        </w:r>
      </w:hyperlink>
      <w:bookmarkStart w:id="0" w:name="_GoBack"/>
      <w:bookmarkEnd w:id="0"/>
      <w:r w:rsidR="001955F5" w:rsidRPr="008C10D7">
        <w:rPr>
          <w:rFonts w:cs="Calibri"/>
        </w:rPr>
        <w:t>)</w:t>
      </w:r>
      <w:r w:rsidR="006B6295" w:rsidRPr="008C10D7">
        <w:rPr>
          <w:rFonts w:cs="Calibri"/>
        </w:rPr>
        <w:t>, a</w:t>
      </w:r>
      <w:r w:rsidR="006B6295" w:rsidRPr="006B6295">
        <w:rPr>
          <w:rFonts w:cs="Calibri"/>
        </w:rPr>
        <w:t xml:space="preserve"> South Pacific marine educat</w:t>
      </w:r>
      <w:r>
        <w:rPr>
          <w:rFonts w:cs="Calibri"/>
        </w:rPr>
        <w:t>ion and conservation foundation</w:t>
      </w:r>
      <w:r w:rsidR="006B6295">
        <w:rPr>
          <w:rFonts w:asciiTheme="minorHAnsi" w:hAnsiTheme="minorHAnsi" w:cs="Arial"/>
          <w:lang w:val="en"/>
        </w:rPr>
        <w:t>,</w:t>
      </w:r>
      <w:r w:rsidR="00950A48" w:rsidRPr="00950A48">
        <w:rPr>
          <w:rFonts w:ascii="inherit" w:hAnsi="inherit" w:cs="Arial"/>
          <w:sz w:val="30"/>
          <w:szCs w:val="30"/>
          <w:lang w:val="en"/>
        </w:rPr>
        <w:t xml:space="preserve"> </w:t>
      </w:r>
      <w:r w:rsidR="0016219C">
        <w:t>the Moana Explorer</w:t>
      </w:r>
      <w:r w:rsidR="00A77457">
        <w:t xml:space="preserve"> program</w:t>
      </w:r>
      <w:r w:rsidR="0002230C">
        <w:t xml:space="preserve"> invites </w:t>
      </w:r>
      <w:r w:rsidR="0016219C">
        <w:t>children and teens</w:t>
      </w:r>
      <w:r w:rsidR="00040B85">
        <w:t>,</w:t>
      </w:r>
      <w:r w:rsidR="0016219C">
        <w:t xml:space="preserve"> ages 7-15</w:t>
      </w:r>
      <w:r w:rsidR="0049607B">
        <w:t xml:space="preserve">, </w:t>
      </w:r>
      <w:r w:rsidR="0016219C">
        <w:t>to discover and value the natural wonders of the South Pacific</w:t>
      </w:r>
      <w:r w:rsidR="0002230C">
        <w:t xml:space="preserve"> through hands-on, interactive lear</w:t>
      </w:r>
      <w:r w:rsidR="0049607B">
        <w:t>ning</w:t>
      </w:r>
      <w:r>
        <w:t xml:space="preserve"> on board and ashore</w:t>
      </w:r>
      <w:r w:rsidR="0002230C">
        <w:t>.</w:t>
      </w:r>
      <w:r w:rsidR="0016219C">
        <w:t xml:space="preserve"> </w:t>
      </w:r>
    </w:p>
    <w:p w14:paraId="12BFB4E6" w14:textId="77777777" w:rsidR="009D3453" w:rsidRDefault="009D3453" w:rsidP="009D3453">
      <w:pPr>
        <w:spacing w:after="0" w:line="240" w:lineRule="auto"/>
        <w:jc w:val="both"/>
      </w:pPr>
    </w:p>
    <w:p w14:paraId="58F54E6D" w14:textId="7EC2C600" w:rsidR="000F5952" w:rsidRDefault="0002230C" w:rsidP="009D3453">
      <w:pPr>
        <w:spacing w:after="0" w:line="240" w:lineRule="auto"/>
        <w:jc w:val="both"/>
      </w:pPr>
      <w:r>
        <w:t>Every day of the voyage, there is a combination of naturalist-led island and/or beach excursions, science activities, crafts, games, and othe</w:t>
      </w:r>
      <w:r w:rsidR="00AC35A6">
        <w:t xml:space="preserve">r adventures. </w:t>
      </w:r>
      <w:r w:rsidR="00A77457">
        <w:t>Depending on the</w:t>
      </w:r>
      <w:r>
        <w:t xml:space="preserve"> itinerary, children</w:t>
      </w:r>
      <w:r w:rsidR="002B145E">
        <w:t xml:space="preserve"> and teens</w:t>
      </w:r>
      <w:r>
        <w:t xml:space="preserve"> might </w:t>
      </w:r>
      <w:r w:rsidR="002B145E">
        <w:t xml:space="preserve">explore </w:t>
      </w:r>
      <w:r w:rsidR="00160286">
        <w:t xml:space="preserve">underwater life, </w:t>
      </w:r>
      <w:r w:rsidR="0016219C">
        <w:t xml:space="preserve">conduct water experiments, create natural jewelry, </w:t>
      </w:r>
      <w:r w:rsidR="009B5E91">
        <w:t xml:space="preserve">go on a treasure hunt, </w:t>
      </w:r>
      <w:r w:rsidR="002B145E">
        <w:t>learn about Tahitian culture, discover island legends and geology, design a</w:t>
      </w:r>
      <w:r w:rsidR="0016219C">
        <w:t xml:space="preserve"> Polynesian tattoo</w:t>
      </w:r>
      <w:r w:rsidR="009B5E91">
        <w:t xml:space="preserve">, </w:t>
      </w:r>
      <w:r w:rsidR="0016219C">
        <w:t>and more</w:t>
      </w:r>
      <w:r w:rsidR="0061667B">
        <w:t xml:space="preserve">. </w:t>
      </w:r>
    </w:p>
    <w:p w14:paraId="5F8B93C0" w14:textId="77777777" w:rsidR="009D3453" w:rsidRDefault="009D3453" w:rsidP="009D3453">
      <w:pPr>
        <w:spacing w:after="0" w:line="240" w:lineRule="auto"/>
      </w:pPr>
    </w:p>
    <w:p w14:paraId="733D1FE5" w14:textId="03489D9D" w:rsidR="002E327F" w:rsidRDefault="006B6295" w:rsidP="009D3453">
      <w:pPr>
        <w:spacing w:after="0" w:line="240" w:lineRule="auto"/>
      </w:pPr>
      <w:r>
        <w:t>The Moana Explorer</w:t>
      </w:r>
      <w:r w:rsidR="0016219C">
        <w:t xml:space="preserve"> </w:t>
      </w:r>
      <w:r w:rsidR="0049607B">
        <w:t>p</w:t>
      </w:r>
      <w:r w:rsidR="002E327F">
        <w:t>rogram is available on the following voyages</w:t>
      </w:r>
      <w:r w:rsidR="0016219C">
        <w:t xml:space="preserve"> in 2019</w:t>
      </w:r>
      <w:r w:rsidR="002E327F">
        <w:t>:</w:t>
      </w:r>
    </w:p>
    <w:tbl>
      <w:tblPr>
        <w:tblStyle w:val="TableGrid"/>
        <w:tblW w:w="998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4992"/>
      </w:tblGrid>
      <w:tr w:rsidR="000F5D62" w14:paraId="012C45A2" w14:textId="77777777" w:rsidTr="000F5D62">
        <w:trPr>
          <w:trHeight w:val="2601"/>
        </w:trPr>
        <w:tc>
          <w:tcPr>
            <w:tcW w:w="4992" w:type="dxa"/>
          </w:tcPr>
          <w:p w14:paraId="654CD144" w14:textId="77777777" w:rsidR="009D3453" w:rsidRDefault="009D3453" w:rsidP="009D3453">
            <w:pPr>
              <w:spacing w:after="0" w:line="240" w:lineRule="auto"/>
              <w:rPr>
                <w:b/>
              </w:rPr>
            </w:pPr>
          </w:p>
          <w:p w14:paraId="74E691CA" w14:textId="21B4AAB6" w:rsidR="000F5D62" w:rsidRPr="0073179A" w:rsidRDefault="00154ABB" w:rsidP="009D3453">
            <w:pPr>
              <w:spacing w:after="0" w:line="240" w:lineRule="auto"/>
              <w:rPr>
                <w:b/>
              </w:rPr>
            </w:pPr>
            <w:r>
              <w:rPr>
                <w:b/>
              </w:rPr>
              <w:t>7-N</w:t>
            </w:r>
            <w:r w:rsidR="000F5D62" w:rsidRPr="0073179A">
              <w:rPr>
                <w:b/>
              </w:rPr>
              <w:t>ight</w:t>
            </w:r>
            <w:r w:rsidR="000F5D62" w:rsidRPr="0073179A">
              <w:rPr>
                <w:b/>
                <w:i/>
              </w:rPr>
              <w:t xml:space="preserve"> Tahiti &amp; the Society Islands</w:t>
            </w:r>
          </w:p>
          <w:p w14:paraId="1639E14F" w14:textId="147251B5" w:rsidR="000F5D62" w:rsidRDefault="0016219C" w:rsidP="00EE72CA">
            <w:pPr>
              <w:pStyle w:val="ListParagraph"/>
              <w:numPr>
                <w:ilvl w:val="0"/>
                <w:numId w:val="19"/>
              </w:numPr>
              <w:spacing w:after="0" w:line="240" w:lineRule="auto"/>
            </w:pPr>
            <w:r>
              <w:t>July 20, 2019</w:t>
            </w:r>
          </w:p>
          <w:p w14:paraId="27CE5B14" w14:textId="2B84761B" w:rsidR="000F5D62" w:rsidRDefault="0016219C" w:rsidP="00EE72CA">
            <w:pPr>
              <w:pStyle w:val="ListParagraph"/>
              <w:numPr>
                <w:ilvl w:val="0"/>
                <w:numId w:val="19"/>
              </w:numPr>
              <w:spacing w:after="0" w:line="240" w:lineRule="auto"/>
            </w:pPr>
            <w:r>
              <w:t>December 21, 2019</w:t>
            </w:r>
            <w:r w:rsidR="00734F7D">
              <w:t xml:space="preserve"> (Holiday Cruise)</w:t>
            </w:r>
          </w:p>
          <w:p w14:paraId="3288D333" w14:textId="12FDC2B2" w:rsidR="000F5D62" w:rsidRDefault="000F5D62" w:rsidP="00EE72CA">
            <w:pPr>
              <w:pStyle w:val="ListParagraph"/>
              <w:numPr>
                <w:ilvl w:val="0"/>
                <w:numId w:val="19"/>
              </w:numPr>
              <w:spacing w:after="0" w:line="240" w:lineRule="auto"/>
            </w:pPr>
            <w:r>
              <w:t>December</w:t>
            </w:r>
            <w:r w:rsidR="0016219C">
              <w:t xml:space="preserve"> 28, 2019</w:t>
            </w:r>
            <w:r w:rsidR="00734F7D">
              <w:t xml:space="preserve"> (Holiday Cruise)</w:t>
            </w:r>
          </w:p>
          <w:p w14:paraId="10ABF635" w14:textId="77777777" w:rsidR="000F5D62" w:rsidRDefault="000F5D62" w:rsidP="009D3453">
            <w:pPr>
              <w:spacing w:after="0" w:line="240" w:lineRule="auto"/>
            </w:pPr>
          </w:p>
          <w:p w14:paraId="3010F6F8" w14:textId="77777777" w:rsidR="000F5D62" w:rsidRPr="0073179A" w:rsidRDefault="000F5D62" w:rsidP="009D3453">
            <w:pPr>
              <w:spacing w:after="0" w:line="240" w:lineRule="auto"/>
              <w:rPr>
                <w:b/>
              </w:rPr>
            </w:pPr>
            <w:r w:rsidRPr="0073179A">
              <w:rPr>
                <w:b/>
              </w:rPr>
              <w:t xml:space="preserve">7-Night </w:t>
            </w:r>
            <w:r w:rsidRPr="0073179A">
              <w:rPr>
                <w:b/>
                <w:i/>
              </w:rPr>
              <w:t>Society Islands &amp; Tahiti Iti</w:t>
            </w:r>
            <w:r w:rsidRPr="0073179A">
              <w:rPr>
                <w:b/>
              </w:rPr>
              <w:t xml:space="preserve"> </w:t>
            </w:r>
          </w:p>
          <w:p w14:paraId="529A2DF1" w14:textId="2B05D12D" w:rsidR="0016219C" w:rsidRDefault="0016219C" w:rsidP="00EE72CA">
            <w:pPr>
              <w:pStyle w:val="ListParagraph"/>
              <w:numPr>
                <w:ilvl w:val="0"/>
                <w:numId w:val="21"/>
              </w:numPr>
              <w:spacing w:after="0" w:line="240" w:lineRule="auto"/>
            </w:pPr>
            <w:r>
              <w:t>July 27, 2019</w:t>
            </w:r>
          </w:p>
        </w:tc>
        <w:tc>
          <w:tcPr>
            <w:tcW w:w="4992" w:type="dxa"/>
          </w:tcPr>
          <w:p w14:paraId="4F050388" w14:textId="77777777" w:rsidR="009D3453" w:rsidRDefault="009D3453" w:rsidP="009D3453">
            <w:pPr>
              <w:spacing w:after="0" w:line="240" w:lineRule="auto"/>
              <w:rPr>
                <w:b/>
                <w:i/>
              </w:rPr>
            </w:pPr>
          </w:p>
          <w:p w14:paraId="20A4D939" w14:textId="77777777" w:rsidR="000F5D62" w:rsidRPr="0073179A" w:rsidRDefault="000F5D62" w:rsidP="009D3453">
            <w:pPr>
              <w:spacing w:after="0" w:line="240" w:lineRule="auto"/>
              <w:rPr>
                <w:b/>
              </w:rPr>
            </w:pPr>
            <w:r w:rsidRPr="003C35C6">
              <w:rPr>
                <w:b/>
              </w:rPr>
              <w:t>10-Night</w:t>
            </w:r>
            <w:r w:rsidRPr="0073179A">
              <w:rPr>
                <w:b/>
                <w:i/>
              </w:rPr>
              <w:t xml:space="preserve"> Society Islands &amp; Tuamotus</w:t>
            </w:r>
            <w:r w:rsidRPr="0073179A">
              <w:rPr>
                <w:b/>
              </w:rPr>
              <w:t xml:space="preserve"> </w:t>
            </w:r>
          </w:p>
          <w:p w14:paraId="6F2E1E32" w14:textId="5739F7BC" w:rsidR="000F5D62" w:rsidRDefault="0016219C" w:rsidP="00EE72CA">
            <w:pPr>
              <w:pStyle w:val="ListParagraph"/>
              <w:numPr>
                <w:ilvl w:val="0"/>
                <w:numId w:val="16"/>
              </w:numPr>
              <w:spacing w:after="0" w:line="240" w:lineRule="auto"/>
            </w:pPr>
            <w:r>
              <w:t>July 10, 2019</w:t>
            </w:r>
          </w:p>
          <w:p w14:paraId="574950BC" w14:textId="1F9CB570" w:rsidR="000F5D62" w:rsidRDefault="0016219C" w:rsidP="00EE72CA">
            <w:pPr>
              <w:pStyle w:val="ListParagraph"/>
              <w:numPr>
                <w:ilvl w:val="0"/>
                <w:numId w:val="16"/>
              </w:numPr>
              <w:spacing w:after="0" w:line="240" w:lineRule="auto"/>
            </w:pPr>
            <w:r>
              <w:t>August 14, 2019</w:t>
            </w:r>
          </w:p>
          <w:p w14:paraId="23216442" w14:textId="77777777" w:rsidR="000F5D62" w:rsidRDefault="000F5D62" w:rsidP="009D3453">
            <w:pPr>
              <w:spacing w:after="0" w:line="240" w:lineRule="auto"/>
              <w:rPr>
                <w:b/>
              </w:rPr>
            </w:pPr>
          </w:p>
          <w:p w14:paraId="628CB16F" w14:textId="77777777" w:rsidR="000F5D62" w:rsidRPr="0073179A" w:rsidRDefault="000F5D62" w:rsidP="009D3453">
            <w:pPr>
              <w:spacing w:after="0" w:line="240" w:lineRule="auto"/>
              <w:rPr>
                <w:b/>
              </w:rPr>
            </w:pPr>
            <w:r w:rsidRPr="0073179A">
              <w:rPr>
                <w:b/>
              </w:rPr>
              <w:t>11-Night</w:t>
            </w:r>
            <w:r w:rsidRPr="0073179A">
              <w:rPr>
                <w:b/>
                <w:i/>
              </w:rPr>
              <w:t xml:space="preserve"> Cook Islands &amp; Society Islands</w:t>
            </w:r>
            <w:r w:rsidRPr="0073179A">
              <w:rPr>
                <w:b/>
              </w:rPr>
              <w:t xml:space="preserve"> </w:t>
            </w:r>
          </w:p>
          <w:p w14:paraId="4A7FC7D0" w14:textId="41761100" w:rsidR="000F5D62" w:rsidRDefault="0016219C" w:rsidP="00EE72CA">
            <w:pPr>
              <w:pStyle w:val="ListParagraph"/>
              <w:numPr>
                <w:ilvl w:val="0"/>
                <w:numId w:val="20"/>
              </w:numPr>
              <w:spacing w:after="0" w:line="240" w:lineRule="auto"/>
            </w:pPr>
            <w:r>
              <w:t>June 15, 2019</w:t>
            </w:r>
          </w:p>
          <w:p w14:paraId="6976FE85" w14:textId="2C9C2F5C" w:rsidR="0016219C" w:rsidRDefault="002B145E" w:rsidP="00EE72CA">
            <w:pPr>
              <w:pStyle w:val="ListParagraph"/>
              <w:numPr>
                <w:ilvl w:val="0"/>
                <w:numId w:val="20"/>
              </w:numPr>
              <w:spacing w:after="0" w:line="240" w:lineRule="auto"/>
            </w:pPr>
            <w:r>
              <w:t>August 3, 2</w:t>
            </w:r>
            <w:r w:rsidR="0016219C">
              <w:t>019</w:t>
            </w:r>
          </w:p>
          <w:p w14:paraId="7FE14BF7" w14:textId="77777777" w:rsidR="000F5D62" w:rsidRDefault="000F5D62" w:rsidP="009D3453">
            <w:pPr>
              <w:spacing w:after="0" w:line="240" w:lineRule="auto"/>
            </w:pPr>
          </w:p>
        </w:tc>
      </w:tr>
    </w:tbl>
    <w:p w14:paraId="3064459D" w14:textId="12017CB5" w:rsidR="0002230C" w:rsidRDefault="009B5E91" w:rsidP="00D914ED">
      <w:r>
        <w:t xml:space="preserve">There is no fee for the program and </w:t>
      </w:r>
      <w:r w:rsidR="002253AD">
        <w:t xml:space="preserve">it </w:t>
      </w:r>
      <w:r>
        <w:t>is included as part of Paul Gauguin Cruises</w:t>
      </w:r>
      <w:r w:rsidR="005A62C2">
        <w:t>’</w:t>
      </w:r>
      <w:r>
        <w:t xml:space="preserve"> all-inclusive cruise fares</w:t>
      </w:r>
      <w:r w:rsidR="00D914ED">
        <w:t xml:space="preserve">.  Guests are encouraged to reserve the program at the time of booking or any time before their sailing date. The program can also be booked on board if space is available. </w:t>
      </w:r>
      <w:r w:rsidR="008149EE">
        <w:t>F</w:t>
      </w:r>
      <w:r w:rsidR="0002230C">
        <w:t>or more inform</w:t>
      </w:r>
      <w:r w:rsidR="006B6295">
        <w:t>ation about the Moana Explorer</w:t>
      </w:r>
      <w:r w:rsidR="008149EE">
        <w:t xml:space="preserve"> program</w:t>
      </w:r>
      <w:r w:rsidR="0073128B">
        <w:t xml:space="preserve"> and daily</w:t>
      </w:r>
      <w:r w:rsidR="007F27A8">
        <w:t xml:space="preserve"> schedules</w:t>
      </w:r>
      <w:r w:rsidR="008149EE">
        <w:t xml:space="preserve">, </w:t>
      </w:r>
      <w:hyperlink r:id="rId15" w:history="1">
        <w:r w:rsidR="008149EE" w:rsidRPr="008149EE">
          <w:rPr>
            <w:rStyle w:val="Hyperlink"/>
          </w:rPr>
          <w:t>click here</w:t>
        </w:r>
      </w:hyperlink>
      <w:r w:rsidR="008149EE">
        <w:t>.</w:t>
      </w:r>
    </w:p>
    <w:p w14:paraId="0CFC3E19" w14:textId="77777777" w:rsidR="00C52B07" w:rsidRDefault="00C52B07" w:rsidP="009D3453">
      <w:pPr>
        <w:spacing w:after="0" w:line="240" w:lineRule="auto"/>
        <w:jc w:val="both"/>
        <w:rPr>
          <w:rFonts w:cs="Calibri"/>
          <w:color w:val="000000"/>
        </w:rPr>
      </w:pPr>
    </w:p>
    <w:p w14:paraId="4D0D1B46" w14:textId="3B626B89" w:rsidR="00550ADD" w:rsidRDefault="008D5A97" w:rsidP="009D3453">
      <w:pPr>
        <w:spacing w:after="0" w:line="240" w:lineRule="auto"/>
        <w:jc w:val="both"/>
        <w:rPr>
          <w:rFonts w:cs="Calibri"/>
          <w:color w:val="000000"/>
        </w:rPr>
      </w:pPr>
      <w:r>
        <w:rPr>
          <w:rFonts w:cs="Calibri"/>
          <w:color w:val="000000"/>
        </w:rPr>
        <w:t>For more information about Paul Gauguin Cruises</w:t>
      </w:r>
      <w:r w:rsidR="00550ADD">
        <w:rPr>
          <w:rFonts w:cs="Calibri"/>
          <w:color w:val="000000"/>
        </w:rPr>
        <w:t xml:space="preserve">, </w:t>
      </w:r>
      <w:r w:rsidR="00550ADD" w:rsidRPr="004B25FE">
        <w:rPr>
          <w:rFonts w:cs="Calibri"/>
          <w:color w:val="000000"/>
        </w:rPr>
        <w:t>plea</w:t>
      </w:r>
      <w:r w:rsidR="0016219C">
        <w:rPr>
          <w:rFonts w:cs="Calibri"/>
          <w:color w:val="000000"/>
        </w:rPr>
        <w:t>se contact a Travel Advisor</w:t>
      </w:r>
      <w:r w:rsidR="00550ADD" w:rsidRPr="004B25FE">
        <w:rPr>
          <w:rFonts w:cs="Calibri"/>
          <w:color w:val="000000"/>
        </w:rPr>
        <w:t xml:space="preserve">, call 800-848-6172, or visit </w:t>
      </w:r>
      <w:hyperlink r:id="rId16" w:history="1">
        <w:r w:rsidR="00550ADD" w:rsidRPr="004B25FE">
          <w:rPr>
            <w:rStyle w:val="Hyperlink"/>
            <w:rFonts w:cs="Calibri"/>
          </w:rPr>
          <w:t>www.pgcruises.com</w:t>
        </w:r>
      </w:hyperlink>
      <w:r w:rsidR="00550ADD" w:rsidRPr="004B25FE">
        <w:rPr>
          <w:rFonts w:cs="Calibri"/>
          <w:color w:val="000000"/>
        </w:rPr>
        <w:t>.</w:t>
      </w:r>
    </w:p>
    <w:p w14:paraId="0ADC30E9" w14:textId="77777777" w:rsidR="00550ADD" w:rsidRDefault="00550ADD" w:rsidP="009D3453">
      <w:pPr>
        <w:spacing w:after="0" w:line="240" w:lineRule="auto"/>
        <w:jc w:val="center"/>
        <w:rPr>
          <w:rFonts w:cs="Calibri"/>
        </w:rPr>
      </w:pPr>
      <w:r>
        <w:rPr>
          <w:rFonts w:cs="Calibri"/>
        </w:rPr>
        <w:t>###</w:t>
      </w:r>
    </w:p>
    <w:p w14:paraId="0036E404" w14:textId="6FCD16BA" w:rsidR="006B6295" w:rsidRDefault="006B6295" w:rsidP="0073179A">
      <w:pPr>
        <w:spacing w:after="0" w:line="240" w:lineRule="auto"/>
        <w:jc w:val="center"/>
        <w:rPr>
          <w:rFonts w:cs="Calibri"/>
        </w:rPr>
      </w:pPr>
      <w:r>
        <w:rPr>
          <w:rFonts w:cs="Calibri"/>
        </w:rPr>
        <w:t xml:space="preserve">   </w:t>
      </w:r>
    </w:p>
    <w:p w14:paraId="5E19D5B6" w14:textId="77777777" w:rsidR="00D914ED" w:rsidRDefault="00D914ED" w:rsidP="002B27A0">
      <w:pPr>
        <w:spacing w:after="0" w:line="240" w:lineRule="auto"/>
        <w:jc w:val="both"/>
        <w:rPr>
          <w:rFonts w:eastAsiaTheme="majorEastAsia" w:cstheme="majorBidi"/>
          <w:b/>
        </w:rPr>
      </w:pPr>
    </w:p>
    <w:p w14:paraId="305FC7B2" w14:textId="77777777" w:rsidR="002B27A0" w:rsidRPr="004F46F2" w:rsidRDefault="002B27A0" w:rsidP="002B27A0">
      <w:pPr>
        <w:spacing w:after="0" w:line="240" w:lineRule="auto"/>
        <w:jc w:val="both"/>
        <w:rPr>
          <w:rFonts w:eastAsiaTheme="majorEastAsia" w:cstheme="majorBidi"/>
          <w:b/>
        </w:rPr>
      </w:pPr>
      <w:r w:rsidRPr="004F46F2">
        <w:rPr>
          <w:rFonts w:eastAsiaTheme="majorEastAsia" w:cstheme="majorBidi"/>
          <w:b/>
        </w:rPr>
        <w:lastRenderedPageBreak/>
        <w:t xml:space="preserve">About Te mana o </w:t>
      </w:r>
      <w:proofErr w:type="gramStart"/>
      <w:r w:rsidRPr="004F46F2">
        <w:rPr>
          <w:rFonts w:eastAsiaTheme="majorEastAsia" w:cstheme="majorBidi"/>
          <w:b/>
        </w:rPr>
        <w:t>te</w:t>
      </w:r>
      <w:proofErr w:type="gramEnd"/>
      <w:r w:rsidRPr="004F46F2">
        <w:rPr>
          <w:rFonts w:eastAsiaTheme="majorEastAsia" w:cstheme="majorBidi"/>
          <w:b/>
        </w:rPr>
        <w:t xml:space="preserve"> moana</w:t>
      </w:r>
    </w:p>
    <w:p w14:paraId="416E68D5" w14:textId="6800F53C" w:rsidR="002B27A0" w:rsidRDefault="00830127" w:rsidP="002B27A0">
      <w:pPr>
        <w:spacing w:after="0" w:line="240" w:lineRule="auto"/>
        <w:jc w:val="both"/>
        <w:rPr>
          <w:rFonts w:eastAsiaTheme="majorEastAsia" w:cstheme="majorBidi"/>
        </w:rPr>
      </w:pPr>
      <w:hyperlink r:id="rId17" w:history="1">
        <w:r w:rsidR="002B27A0">
          <w:rPr>
            <w:rStyle w:val="Hyperlink"/>
            <w:rFonts w:eastAsiaTheme="majorEastAsia" w:cstheme="majorBidi"/>
          </w:rPr>
          <w:t xml:space="preserve">Te mana o </w:t>
        </w:r>
        <w:proofErr w:type="gramStart"/>
        <w:r w:rsidR="002B27A0">
          <w:rPr>
            <w:rStyle w:val="Hyperlink"/>
            <w:rFonts w:eastAsiaTheme="majorEastAsia" w:cstheme="majorBidi"/>
          </w:rPr>
          <w:t>te</w:t>
        </w:r>
        <w:proofErr w:type="gramEnd"/>
        <w:r w:rsidR="002B27A0">
          <w:rPr>
            <w:rStyle w:val="Hyperlink"/>
            <w:rFonts w:eastAsiaTheme="majorEastAsia" w:cstheme="majorBidi"/>
          </w:rPr>
          <w:t xml:space="preserve"> moana</w:t>
        </w:r>
      </w:hyperlink>
      <w:r w:rsidR="002B27A0">
        <w:rPr>
          <w:rFonts w:eastAsiaTheme="majorEastAsia" w:cstheme="majorBidi"/>
        </w:rPr>
        <w:t xml:space="preserve"> is a nonprofit organization recognized of General Interest, </w:t>
      </w:r>
      <w:r w:rsidR="006E7138">
        <w:rPr>
          <w:rFonts w:eastAsiaTheme="majorEastAsia" w:cstheme="majorBidi"/>
        </w:rPr>
        <w:t>member of the IUCN and Mission Blue</w:t>
      </w:r>
      <w:r w:rsidR="00085D00">
        <w:rPr>
          <w:rFonts w:eastAsiaTheme="majorEastAsia" w:cstheme="majorBidi"/>
        </w:rPr>
        <w:t>,</w:t>
      </w:r>
      <w:r w:rsidR="006E7138">
        <w:rPr>
          <w:rFonts w:eastAsiaTheme="majorEastAsia" w:cstheme="majorBidi"/>
        </w:rPr>
        <w:t xml:space="preserve"> </w:t>
      </w:r>
      <w:r w:rsidR="002B27A0">
        <w:rPr>
          <w:rFonts w:eastAsiaTheme="majorEastAsia" w:cstheme="majorBidi"/>
        </w:rPr>
        <w:t>whose mission is to act for the protection of the Polynesian marine environment and more specifically sea turtles through actions of discovery, education</w:t>
      </w:r>
      <w:r w:rsidR="005A62C2">
        <w:rPr>
          <w:rFonts w:eastAsiaTheme="majorEastAsia" w:cstheme="majorBidi"/>
        </w:rPr>
        <w:t>,</w:t>
      </w:r>
      <w:r w:rsidR="002B27A0">
        <w:rPr>
          <w:rFonts w:eastAsiaTheme="majorEastAsia" w:cstheme="majorBidi"/>
        </w:rPr>
        <w:t xml:space="preserve"> and protection. Since 2004, Te mana o </w:t>
      </w:r>
      <w:proofErr w:type="gramStart"/>
      <w:r w:rsidR="002B27A0">
        <w:rPr>
          <w:rFonts w:eastAsiaTheme="majorEastAsia" w:cstheme="majorBidi"/>
        </w:rPr>
        <w:t>te</w:t>
      </w:r>
      <w:proofErr w:type="gramEnd"/>
      <w:r w:rsidR="002B27A0">
        <w:rPr>
          <w:rFonts w:eastAsiaTheme="majorEastAsia" w:cstheme="majorBidi"/>
        </w:rPr>
        <w:t xml:space="preserve"> moana has welcomed and cared for </w:t>
      </w:r>
      <w:r w:rsidR="005A62C2">
        <w:rPr>
          <w:rFonts w:eastAsiaTheme="majorEastAsia" w:cstheme="majorBidi"/>
        </w:rPr>
        <w:t xml:space="preserve">more than </w:t>
      </w:r>
      <w:r w:rsidR="002B27A0">
        <w:rPr>
          <w:rFonts w:eastAsiaTheme="majorEastAsia" w:cstheme="majorBidi"/>
        </w:rPr>
        <w:t>500 sea turtles at the Sea turtle care center in Moorea</w:t>
      </w:r>
      <w:r w:rsidR="006E7138">
        <w:rPr>
          <w:rFonts w:eastAsiaTheme="majorEastAsia" w:cstheme="majorBidi"/>
        </w:rPr>
        <w:t xml:space="preserve"> and has educated more than 90,000 children on environmental issues</w:t>
      </w:r>
      <w:r w:rsidR="002B27A0">
        <w:rPr>
          <w:rFonts w:eastAsiaTheme="majorEastAsia" w:cstheme="majorBidi"/>
        </w:rPr>
        <w:t xml:space="preserve">. On Tetiaroa atoll, the nonprofit organization’s teams have observed and protected thousands of green sea turtle hatchlings and collected crucial data on the impact of climate changes and predation on </w:t>
      </w:r>
      <w:r w:rsidR="00997342">
        <w:rPr>
          <w:rFonts w:eastAsiaTheme="majorEastAsia" w:cstheme="majorBidi"/>
        </w:rPr>
        <w:t xml:space="preserve">Tetiaroa </w:t>
      </w:r>
      <w:r w:rsidR="002B27A0">
        <w:rPr>
          <w:rFonts w:eastAsiaTheme="majorEastAsia" w:cstheme="majorBidi"/>
        </w:rPr>
        <w:t xml:space="preserve">green sea turtle nesting sites. Learn more about </w:t>
      </w:r>
      <w:r w:rsidR="002B27A0" w:rsidRPr="006B6295">
        <w:rPr>
          <w:rFonts w:cs="Calibri"/>
        </w:rPr>
        <w:t xml:space="preserve">Te mana o </w:t>
      </w:r>
      <w:proofErr w:type="gramStart"/>
      <w:r w:rsidR="002B27A0" w:rsidRPr="006B6295">
        <w:rPr>
          <w:rFonts w:cs="Calibri"/>
        </w:rPr>
        <w:t>te</w:t>
      </w:r>
      <w:proofErr w:type="gramEnd"/>
      <w:r w:rsidR="002B27A0" w:rsidRPr="006B6295">
        <w:rPr>
          <w:rFonts w:cs="Calibri"/>
        </w:rPr>
        <w:t xml:space="preserve"> moana</w:t>
      </w:r>
      <w:r w:rsidR="009D3453">
        <w:rPr>
          <w:rFonts w:cs="Calibri"/>
        </w:rPr>
        <w:t xml:space="preserve"> at the organization’s</w:t>
      </w:r>
      <w:r w:rsidR="002B27A0">
        <w:rPr>
          <w:rFonts w:eastAsiaTheme="majorEastAsia" w:cstheme="majorBidi"/>
        </w:rPr>
        <w:t xml:space="preserve"> </w:t>
      </w:r>
      <w:hyperlink r:id="rId18" w:history="1">
        <w:r w:rsidR="002B27A0">
          <w:rPr>
            <w:rStyle w:val="Hyperlink"/>
            <w:rFonts w:eastAsiaTheme="majorEastAsia" w:cstheme="majorBidi"/>
          </w:rPr>
          <w:t>website</w:t>
        </w:r>
      </w:hyperlink>
      <w:r w:rsidR="002B27A0">
        <w:rPr>
          <w:rFonts w:eastAsiaTheme="majorEastAsia" w:cstheme="majorBidi"/>
        </w:rPr>
        <w:t xml:space="preserve"> or follow them on </w:t>
      </w:r>
      <w:hyperlink r:id="rId19" w:history="1">
        <w:r w:rsidR="002B27A0">
          <w:rPr>
            <w:rStyle w:val="Hyperlink"/>
            <w:rFonts w:eastAsiaTheme="majorEastAsia" w:cstheme="majorBidi"/>
          </w:rPr>
          <w:t>Facebook</w:t>
        </w:r>
      </w:hyperlink>
      <w:r w:rsidR="006E7138">
        <w:rPr>
          <w:rFonts w:eastAsiaTheme="majorEastAsia" w:cstheme="majorBidi"/>
        </w:rPr>
        <w:t xml:space="preserve">, </w:t>
      </w:r>
      <w:hyperlink r:id="rId20" w:history="1">
        <w:r w:rsidR="002B27A0">
          <w:rPr>
            <w:rStyle w:val="Hyperlink"/>
            <w:rFonts w:eastAsiaTheme="majorEastAsia" w:cstheme="majorBidi"/>
          </w:rPr>
          <w:t>Instagram</w:t>
        </w:r>
      </w:hyperlink>
      <w:r w:rsidR="006E7138">
        <w:rPr>
          <w:rFonts w:eastAsiaTheme="majorEastAsia" w:cstheme="majorBidi"/>
        </w:rPr>
        <w:t xml:space="preserve"> and </w:t>
      </w:r>
      <w:hyperlink r:id="rId21" w:history="1">
        <w:r w:rsidR="006E7138" w:rsidRPr="006E7138">
          <w:rPr>
            <w:rStyle w:val="Hyperlink"/>
            <w:rFonts w:eastAsiaTheme="majorEastAsia" w:cstheme="majorBidi"/>
          </w:rPr>
          <w:t>YouTube</w:t>
        </w:r>
      </w:hyperlink>
      <w:r w:rsidR="008C10D7">
        <w:rPr>
          <w:rFonts w:eastAsiaTheme="majorEastAsia" w:cstheme="majorBidi"/>
        </w:rPr>
        <w:t>.</w:t>
      </w:r>
    </w:p>
    <w:p w14:paraId="4682E869" w14:textId="77777777" w:rsidR="002B27A0" w:rsidRDefault="002B27A0" w:rsidP="006B6295">
      <w:pPr>
        <w:spacing w:after="0" w:line="240" w:lineRule="auto"/>
        <w:jc w:val="both"/>
        <w:rPr>
          <w:rFonts w:cs="Calibri"/>
          <w:b/>
          <w:bCs/>
          <w:color w:val="000000"/>
        </w:rPr>
      </w:pPr>
    </w:p>
    <w:p w14:paraId="103C8E92" w14:textId="77777777" w:rsidR="006B6295" w:rsidRDefault="006B6295" w:rsidP="006B6295">
      <w:pPr>
        <w:spacing w:after="0" w:line="240" w:lineRule="auto"/>
        <w:jc w:val="both"/>
        <w:rPr>
          <w:rFonts w:cs="Calibri"/>
          <w:b/>
          <w:bCs/>
          <w:color w:val="000000"/>
        </w:rPr>
      </w:pPr>
      <w:r>
        <w:rPr>
          <w:rFonts w:cs="Calibri"/>
          <w:b/>
          <w:bCs/>
          <w:color w:val="000000"/>
        </w:rPr>
        <w:t>About Paul Gauguin Cruises</w:t>
      </w:r>
    </w:p>
    <w:p w14:paraId="7E3636F3" w14:textId="6300F9B8" w:rsidR="006B6295" w:rsidRDefault="006B6295" w:rsidP="006B6295">
      <w:pPr>
        <w:spacing w:after="0" w:line="240" w:lineRule="auto"/>
        <w:jc w:val="both"/>
        <w:rPr>
          <w:rFonts w:cs="Calibri"/>
          <w:bCs/>
          <w:color w:val="000000"/>
        </w:rPr>
      </w:pPr>
      <w:r>
        <w:rPr>
          <w:rFonts w:cs="Calibri"/>
          <w:bCs/>
          <w:color w:val="000000"/>
        </w:rPr>
        <w:t xml:space="preserve">Owned by Pacific Beachcomber S.C., French Polynesia’s leading luxury hotel and cruise operator, Paul Gauguin Cruises operates the 5+-star cruise </w:t>
      </w:r>
      <w:proofErr w:type="gramStart"/>
      <w:r>
        <w:rPr>
          <w:rFonts w:cs="Calibri"/>
          <w:bCs/>
          <w:color w:val="000000"/>
        </w:rPr>
        <w:t>ship</w:t>
      </w:r>
      <w:proofErr w:type="gramEnd"/>
      <w:r>
        <w:rPr>
          <w:rFonts w:cs="Calibri"/>
          <w:bCs/>
          <w:color w:val="000000"/>
        </w:rPr>
        <w:t xml:space="preserve">, the 332-guest m/s </w:t>
      </w:r>
      <w:r>
        <w:rPr>
          <w:rFonts w:cs="Calibri"/>
          <w:bCs/>
          <w:i/>
          <w:color w:val="000000"/>
        </w:rPr>
        <w:t>Paul Gauguin</w:t>
      </w:r>
      <w:r>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“#2 Midsize-Ship Ocean Cruise Line” by readers in the </w:t>
      </w:r>
      <w:r>
        <w:rPr>
          <w:rFonts w:cs="Calibri"/>
          <w:bCs/>
          <w:i/>
          <w:color w:val="000000"/>
        </w:rPr>
        <w:t>Travel + Leisure</w:t>
      </w:r>
      <w:r w:rsidR="002253AD">
        <w:rPr>
          <w:rFonts w:cs="Calibri"/>
          <w:bCs/>
          <w:color w:val="000000"/>
        </w:rPr>
        <w:t xml:space="preserve"> World’s Best Awards 2018*</w:t>
      </w:r>
      <w:r>
        <w:rPr>
          <w:rFonts w:cs="Calibri"/>
          <w:bCs/>
          <w:color w:val="000000"/>
        </w:rPr>
        <w:t xml:space="preserve">. The line was also recognized as one of the “Top Small Cruise Lines” in the </w:t>
      </w:r>
      <w:r>
        <w:rPr>
          <w:rFonts w:cs="Calibri"/>
          <w:bCs/>
          <w:i/>
          <w:color w:val="000000"/>
        </w:rPr>
        <w:t>Condé Nast Traveler</w:t>
      </w:r>
      <w:r>
        <w:rPr>
          <w:rFonts w:cs="Calibri"/>
          <w:bCs/>
          <w:color w:val="000000"/>
        </w:rPr>
        <w:t xml:space="preserve"> 2018 Readers’ Choice Awards and is honored on the publication’s 2018 “Gold List.” Paul Gauguin Cruises was also selected as “Best Small-Ship Cruise Line” in </w:t>
      </w:r>
      <w:r>
        <w:rPr>
          <w:rFonts w:cs="Calibri"/>
          <w:bCs/>
          <w:i/>
          <w:color w:val="000000"/>
        </w:rPr>
        <w:t>Global Traveler’s</w:t>
      </w:r>
      <w:r>
        <w:rPr>
          <w:rFonts w:cs="Calibri"/>
          <w:bCs/>
          <w:color w:val="000000"/>
        </w:rPr>
        <w:t xml:space="preserve"> Leisure Lifestyl</w:t>
      </w:r>
      <w:r w:rsidR="007A4F44">
        <w:rPr>
          <w:rFonts w:cs="Calibri"/>
          <w:bCs/>
          <w:color w:val="000000"/>
        </w:rPr>
        <w:t>e Awards from 2016 to 2019</w:t>
      </w:r>
      <w:r>
        <w:rPr>
          <w:rFonts w:cs="Calibri"/>
          <w:bCs/>
          <w:color w:val="000000"/>
        </w:rPr>
        <w:t xml:space="preserve">, and </w:t>
      </w:r>
      <w:r w:rsidR="002253AD">
        <w:rPr>
          <w:rFonts w:cs="Calibri"/>
          <w:bCs/>
          <w:color w:val="000000"/>
        </w:rPr>
        <w:t xml:space="preserve">has </w:t>
      </w:r>
      <w:r>
        <w:rPr>
          <w:rFonts w:cs="Calibri"/>
          <w:bCs/>
          <w:color w:val="000000"/>
        </w:rPr>
        <w:t xml:space="preserve">received top honors in </w:t>
      </w:r>
      <w:r>
        <w:rPr>
          <w:rFonts w:cs="Calibri"/>
          <w:bCs/>
          <w:i/>
          <w:color w:val="000000"/>
        </w:rPr>
        <w:t>BRIDES</w:t>
      </w:r>
      <w:r>
        <w:rPr>
          <w:rFonts w:cs="Calibri"/>
          <w:bCs/>
          <w:color w:val="000000"/>
        </w:rPr>
        <w:t xml:space="preserve"> Magazine’s Honeymoon Awards for the past three years.</w:t>
      </w:r>
    </w:p>
    <w:p w14:paraId="00E70629" w14:textId="77777777" w:rsidR="006B6295" w:rsidRDefault="006B6295" w:rsidP="006B6295">
      <w:pPr>
        <w:spacing w:after="0" w:line="240" w:lineRule="auto"/>
        <w:jc w:val="both"/>
        <w:rPr>
          <w:rFonts w:cs="Calibri"/>
          <w:b/>
          <w:bCs/>
          <w:color w:val="000000"/>
        </w:rPr>
      </w:pPr>
    </w:p>
    <w:p w14:paraId="39E40C5D" w14:textId="77777777" w:rsidR="006B6295" w:rsidRDefault="006B6295" w:rsidP="006B6295">
      <w:pPr>
        <w:spacing w:after="0" w:line="240" w:lineRule="auto"/>
        <w:jc w:val="both"/>
        <w:rPr>
          <w:rFonts w:cs="Calibri"/>
          <w:b/>
          <w:bCs/>
          <w:color w:val="000000"/>
        </w:rPr>
      </w:pPr>
      <w:r>
        <w:rPr>
          <w:rFonts w:cs="Calibri"/>
          <w:b/>
          <w:bCs/>
          <w:color w:val="000000"/>
        </w:rPr>
        <w:t>Media Contact:</w:t>
      </w:r>
    </w:p>
    <w:p w14:paraId="7CBB31D6" w14:textId="77777777" w:rsidR="006B6295" w:rsidRDefault="006B6295" w:rsidP="006B6295">
      <w:pPr>
        <w:spacing w:after="0" w:line="240" w:lineRule="auto"/>
        <w:jc w:val="both"/>
        <w:rPr>
          <w:rFonts w:cs="Calibri"/>
          <w:bCs/>
          <w:color w:val="000000"/>
        </w:rPr>
      </w:pPr>
      <w:r>
        <w:rPr>
          <w:rFonts w:cs="Calibri"/>
          <w:bCs/>
          <w:color w:val="000000"/>
        </w:rPr>
        <w:t xml:space="preserve">Vanessa Bloy </w:t>
      </w:r>
    </w:p>
    <w:p w14:paraId="3473D32F" w14:textId="77777777" w:rsidR="006B6295" w:rsidRDefault="006B6295" w:rsidP="006B6295">
      <w:pPr>
        <w:spacing w:after="0" w:line="240" w:lineRule="auto"/>
        <w:jc w:val="both"/>
        <w:rPr>
          <w:rFonts w:cs="Calibri"/>
          <w:bCs/>
          <w:color w:val="000000"/>
        </w:rPr>
      </w:pPr>
      <w:r>
        <w:rPr>
          <w:rFonts w:cs="Calibri"/>
          <w:bCs/>
          <w:color w:val="000000"/>
        </w:rPr>
        <w:t xml:space="preserve">Paul Gauguin Cruises </w:t>
      </w:r>
    </w:p>
    <w:p w14:paraId="5A79700A" w14:textId="77777777" w:rsidR="006B6295" w:rsidRDefault="006B6295" w:rsidP="006B6295">
      <w:pPr>
        <w:spacing w:after="0" w:line="240" w:lineRule="auto"/>
        <w:jc w:val="both"/>
        <w:rPr>
          <w:rFonts w:cs="Calibri"/>
          <w:bCs/>
          <w:color w:val="000000"/>
        </w:rPr>
      </w:pPr>
      <w:r>
        <w:rPr>
          <w:rFonts w:cs="Calibri"/>
          <w:bCs/>
          <w:color w:val="000000"/>
        </w:rPr>
        <w:t xml:space="preserve">Director of Public Relations </w:t>
      </w:r>
    </w:p>
    <w:p w14:paraId="7FCC11C9" w14:textId="77777777" w:rsidR="006B6295" w:rsidRDefault="006B6295" w:rsidP="006B6295">
      <w:pPr>
        <w:spacing w:after="0" w:line="240" w:lineRule="auto"/>
        <w:jc w:val="both"/>
        <w:rPr>
          <w:rFonts w:cs="Calibri"/>
          <w:bCs/>
          <w:color w:val="000000"/>
        </w:rPr>
      </w:pPr>
      <w:r>
        <w:rPr>
          <w:rFonts w:cs="Calibri"/>
          <w:bCs/>
          <w:color w:val="000000"/>
        </w:rPr>
        <w:t>(425) 440-6255</w:t>
      </w:r>
    </w:p>
    <w:p w14:paraId="52D34A46" w14:textId="77777777" w:rsidR="006B6295" w:rsidRDefault="00830127" w:rsidP="006B6295">
      <w:pPr>
        <w:spacing w:after="0" w:line="240" w:lineRule="auto"/>
        <w:jc w:val="both"/>
        <w:rPr>
          <w:rStyle w:val="Hyperlink"/>
        </w:rPr>
      </w:pPr>
      <w:hyperlink r:id="rId22" w:history="1">
        <w:r w:rsidR="006B6295">
          <w:rPr>
            <w:rStyle w:val="Hyperlink"/>
            <w:rFonts w:cs="Calibri"/>
            <w:bCs/>
          </w:rPr>
          <w:t>vbloy@pgcruises.com</w:t>
        </w:r>
      </w:hyperlink>
    </w:p>
    <w:p w14:paraId="0ED53BD2" w14:textId="77777777" w:rsidR="006B6295" w:rsidRDefault="006B6295" w:rsidP="006B6295">
      <w:pPr>
        <w:spacing w:after="0" w:line="240" w:lineRule="auto"/>
        <w:jc w:val="both"/>
      </w:pPr>
    </w:p>
    <w:p w14:paraId="25649958" w14:textId="2F27679D" w:rsidR="006B6295" w:rsidRDefault="002253AD" w:rsidP="006B6295">
      <w:pPr>
        <w:spacing w:after="0" w:line="240" w:lineRule="auto"/>
        <w:jc w:val="both"/>
        <w:rPr>
          <w:i/>
          <w:color w:val="000000"/>
          <w:sz w:val="18"/>
          <w:szCs w:val="18"/>
        </w:rPr>
      </w:pPr>
      <w:r>
        <w:t>*</w:t>
      </w:r>
      <w:r w:rsidR="006B6295">
        <w:rPr>
          <w:i/>
          <w:color w:val="000000"/>
          <w:sz w:val="18"/>
          <w:szCs w:val="18"/>
        </w:rPr>
        <w:t>From Travel + Leisure Magazine, August 2018 © Time Inc. Affluent Media Group. Used under license. Travel + Leisure and Time Inc. Affluent Media Group are not affiliated with, and do not endorse products or services of, Paul Gauguin Cruises.</w:t>
      </w:r>
    </w:p>
    <w:p w14:paraId="432871C7" w14:textId="77777777" w:rsidR="006B6295" w:rsidRDefault="006B6295" w:rsidP="006B6295">
      <w:pPr>
        <w:spacing w:after="0" w:line="240" w:lineRule="auto"/>
        <w:rPr>
          <w:rFonts w:cs="Calibri"/>
        </w:rPr>
      </w:pPr>
    </w:p>
    <w:p w14:paraId="3CCD4F9F" w14:textId="77777777" w:rsidR="006B6295" w:rsidRDefault="006B6295" w:rsidP="006B6295">
      <w:pPr>
        <w:spacing w:after="0" w:line="240" w:lineRule="auto"/>
        <w:rPr>
          <w:rFonts w:cs="Calibri"/>
        </w:rPr>
      </w:pPr>
    </w:p>
    <w:p w14:paraId="27DB9729" w14:textId="77777777" w:rsidR="006B6295" w:rsidRPr="006B6295" w:rsidRDefault="006B6295" w:rsidP="006B6295">
      <w:pPr>
        <w:spacing w:after="0" w:line="240" w:lineRule="auto"/>
        <w:rPr>
          <w:rFonts w:cs="Calibri"/>
        </w:rPr>
      </w:pPr>
    </w:p>
    <w:p w14:paraId="2E42CE32" w14:textId="77777777" w:rsidR="006B6295" w:rsidRPr="006B6295" w:rsidRDefault="006B6295" w:rsidP="006B6295">
      <w:pPr>
        <w:spacing w:after="0" w:line="240" w:lineRule="auto"/>
        <w:rPr>
          <w:rFonts w:cs="Calibri"/>
        </w:rPr>
      </w:pPr>
      <w:r w:rsidRPr="006B6295">
        <w:rPr>
          <w:rFonts w:cs="Calibri"/>
        </w:rPr>
        <w:t xml:space="preserve"> </w:t>
      </w:r>
    </w:p>
    <w:p w14:paraId="53ED26E2" w14:textId="77777777" w:rsidR="006B6295" w:rsidRPr="006B6295" w:rsidRDefault="006B6295" w:rsidP="006B6295">
      <w:pPr>
        <w:spacing w:after="0" w:line="240" w:lineRule="auto"/>
        <w:rPr>
          <w:rFonts w:cs="Calibri"/>
        </w:rPr>
      </w:pPr>
    </w:p>
    <w:sectPr w:rsidR="006B6295" w:rsidRPr="006B6295" w:rsidSect="009D3453">
      <w:pgSz w:w="12240" w:h="15840"/>
      <w:pgMar w:top="864" w:right="1008" w:bottom="576"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8A08D" w14:textId="77777777" w:rsidR="000065A6" w:rsidRDefault="000065A6" w:rsidP="0052738A">
      <w:pPr>
        <w:spacing w:after="0" w:line="240" w:lineRule="auto"/>
      </w:pPr>
      <w:r>
        <w:separator/>
      </w:r>
    </w:p>
  </w:endnote>
  <w:endnote w:type="continuationSeparator" w:id="0">
    <w:p w14:paraId="041B5D9F" w14:textId="77777777" w:rsidR="000065A6" w:rsidRDefault="000065A6"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3F42B" w14:textId="77777777" w:rsidR="000065A6" w:rsidRDefault="000065A6" w:rsidP="0052738A">
      <w:pPr>
        <w:spacing w:after="0" w:line="240" w:lineRule="auto"/>
      </w:pPr>
      <w:r>
        <w:separator/>
      </w:r>
    </w:p>
  </w:footnote>
  <w:footnote w:type="continuationSeparator" w:id="0">
    <w:p w14:paraId="3D301EB8" w14:textId="77777777" w:rsidR="000065A6" w:rsidRDefault="000065A6"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517E9"/>
    <w:multiLevelType w:val="hybridMultilevel"/>
    <w:tmpl w:val="F380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50652C"/>
    <w:multiLevelType w:val="hybridMultilevel"/>
    <w:tmpl w:val="03C2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E04873"/>
    <w:multiLevelType w:val="hybridMultilevel"/>
    <w:tmpl w:val="54605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A1009A"/>
    <w:multiLevelType w:val="hybridMultilevel"/>
    <w:tmpl w:val="7B02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F505E4"/>
    <w:multiLevelType w:val="hybridMultilevel"/>
    <w:tmpl w:val="32AA1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DC2E39"/>
    <w:multiLevelType w:val="hybridMultilevel"/>
    <w:tmpl w:val="F6862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6B51F30"/>
    <w:multiLevelType w:val="hybridMultilevel"/>
    <w:tmpl w:val="7DDE1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243AA7"/>
    <w:multiLevelType w:val="hybridMultilevel"/>
    <w:tmpl w:val="A070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7"/>
  </w:num>
  <w:num w:numId="5">
    <w:abstractNumId w:val="18"/>
  </w:num>
  <w:num w:numId="6">
    <w:abstractNumId w:val="0"/>
  </w:num>
  <w:num w:numId="7">
    <w:abstractNumId w:val="9"/>
  </w:num>
  <w:num w:numId="8">
    <w:abstractNumId w:val="16"/>
  </w:num>
  <w:num w:numId="9">
    <w:abstractNumId w:val="3"/>
  </w:num>
  <w:num w:numId="10">
    <w:abstractNumId w:val="19"/>
  </w:num>
  <w:num w:numId="11">
    <w:abstractNumId w:val="7"/>
  </w:num>
  <w:num w:numId="12">
    <w:abstractNumId w:val="20"/>
  </w:num>
  <w:num w:numId="13">
    <w:abstractNumId w:val="8"/>
  </w:num>
  <w:num w:numId="14">
    <w:abstractNumId w:val="14"/>
  </w:num>
  <w:num w:numId="15">
    <w:abstractNumId w:val="1"/>
  </w:num>
  <w:num w:numId="16">
    <w:abstractNumId w:val="4"/>
  </w:num>
  <w:num w:numId="17">
    <w:abstractNumId w:val="10"/>
  </w:num>
  <w:num w:numId="18">
    <w:abstractNumId w:val="15"/>
  </w:num>
  <w:num w:numId="19">
    <w:abstractNumId w:val="12"/>
  </w:num>
  <w:num w:numId="20">
    <w:abstractNumId w:val="13"/>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 ">
    <w15:presenceInfo w15:providerId="Windows Live" w15:userId="d61b6f60f55cde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589D"/>
    <w:rsid w:val="000065A6"/>
    <w:rsid w:val="0001186F"/>
    <w:rsid w:val="000139E4"/>
    <w:rsid w:val="00013BA8"/>
    <w:rsid w:val="00013EA1"/>
    <w:rsid w:val="0002230C"/>
    <w:rsid w:val="000232A0"/>
    <w:rsid w:val="00023F54"/>
    <w:rsid w:val="00024CD2"/>
    <w:rsid w:val="00032F53"/>
    <w:rsid w:val="00033598"/>
    <w:rsid w:val="00040B85"/>
    <w:rsid w:val="00043BB1"/>
    <w:rsid w:val="000443A8"/>
    <w:rsid w:val="00052023"/>
    <w:rsid w:val="000554D3"/>
    <w:rsid w:val="00055E99"/>
    <w:rsid w:val="0005715B"/>
    <w:rsid w:val="00062A1C"/>
    <w:rsid w:val="000656F7"/>
    <w:rsid w:val="00067447"/>
    <w:rsid w:val="000705FE"/>
    <w:rsid w:val="00070A4D"/>
    <w:rsid w:val="00070A8B"/>
    <w:rsid w:val="000717DF"/>
    <w:rsid w:val="000723E1"/>
    <w:rsid w:val="0007365F"/>
    <w:rsid w:val="00083B50"/>
    <w:rsid w:val="00083E89"/>
    <w:rsid w:val="00084002"/>
    <w:rsid w:val="000850DC"/>
    <w:rsid w:val="00085D00"/>
    <w:rsid w:val="0008783E"/>
    <w:rsid w:val="000913EE"/>
    <w:rsid w:val="00095C92"/>
    <w:rsid w:val="000968EF"/>
    <w:rsid w:val="000969BE"/>
    <w:rsid w:val="000A29E4"/>
    <w:rsid w:val="000A516D"/>
    <w:rsid w:val="000A5776"/>
    <w:rsid w:val="000B4CE7"/>
    <w:rsid w:val="000B4D49"/>
    <w:rsid w:val="000B53FA"/>
    <w:rsid w:val="000B7D07"/>
    <w:rsid w:val="000C31D5"/>
    <w:rsid w:val="000C6A16"/>
    <w:rsid w:val="000D2129"/>
    <w:rsid w:val="000D2CB9"/>
    <w:rsid w:val="000D2DB0"/>
    <w:rsid w:val="000D4BB6"/>
    <w:rsid w:val="000D5215"/>
    <w:rsid w:val="000D636B"/>
    <w:rsid w:val="000D6A07"/>
    <w:rsid w:val="000E02C5"/>
    <w:rsid w:val="000E077A"/>
    <w:rsid w:val="000E0EA4"/>
    <w:rsid w:val="000E12FE"/>
    <w:rsid w:val="000E270B"/>
    <w:rsid w:val="000E28D6"/>
    <w:rsid w:val="000E2CA1"/>
    <w:rsid w:val="000E34A8"/>
    <w:rsid w:val="000E4AEC"/>
    <w:rsid w:val="000E5911"/>
    <w:rsid w:val="000E69DE"/>
    <w:rsid w:val="000F0708"/>
    <w:rsid w:val="000F144A"/>
    <w:rsid w:val="000F25FB"/>
    <w:rsid w:val="000F3C7E"/>
    <w:rsid w:val="000F4D80"/>
    <w:rsid w:val="000F5952"/>
    <w:rsid w:val="000F5D62"/>
    <w:rsid w:val="00100C4B"/>
    <w:rsid w:val="001040DF"/>
    <w:rsid w:val="00111B23"/>
    <w:rsid w:val="00111C8A"/>
    <w:rsid w:val="00120D07"/>
    <w:rsid w:val="0012101D"/>
    <w:rsid w:val="00123BDD"/>
    <w:rsid w:val="0012625F"/>
    <w:rsid w:val="00130816"/>
    <w:rsid w:val="00133C25"/>
    <w:rsid w:val="00133F36"/>
    <w:rsid w:val="001359B9"/>
    <w:rsid w:val="00142065"/>
    <w:rsid w:val="001455F7"/>
    <w:rsid w:val="0015018F"/>
    <w:rsid w:val="001525BA"/>
    <w:rsid w:val="00152D8D"/>
    <w:rsid w:val="00154ABB"/>
    <w:rsid w:val="00155767"/>
    <w:rsid w:val="00157966"/>
    <w:rsid w:val="00160286"/>
    <w:rsid w:val="0016219C"/>
    <w:rsid w:val="00174BD0"/>
    <w:rsid w:val="00176278"/>
    <w:rsid w:val="0017633B"/>
    <w:rsid w:val="00180106"/>
    <w:rsid w:val="00180AE2"/>
    <w:rsid w:val="0018335B"/>
    <w:rsid w:val="00183873"/>
    <w:rsid w:val="00184827"/>
    <w:rsid w:val="00186519"/>
    <w:rsid w:val="001901B1"/>
    <w:rsid w:val="001913C8"/>
    <w:rsid w:val="001955F5"/>
    <w:rsid w:val="00196C7B"/>
    <w:rsid w:val="001974EE"/>
    <w:rsid w:val="001A11B7"/>
    <w:rsid w:val="001A20D9"/>
    <w:rsid w:val="001A228B"/>
    <w:rsid w:val="001A2E25"/>
    <w:rsid w:val="001A2F34"/>
    <w:rsid w:val="001A38C2"/>
    <w:rsid w:val="001A52D6"/>
    <w:rsid w:val="001A667C"/>
    <w:rsid w:val="001B0E25"/>
    <w:rsid w:val="001B0FB2"/>
    <w:rsid w:val="001B197F"/>
    <w:rsid w:val="001B2527"/>
    <w:rsid w:val="001B32C8"/>
    <w:rsid w:val="001B44D7"/>
    <w:rsid w:val="001B561D"/>
    <w:rsid w:val="001B5DA7"/>
    <w:rsid w:val="001B6CEE"/>
    <w:rsid w:val="001B6E5A"/>
    <w:rsid w:val="001C043F"/>
    <w:rsid w:val="001C387B"/>
    <w:rsid w:val="001C5085"/>
    <w:rsid w:val="001C54FE"/>
    <w:rsid w:val="001C5DA9"/>
    <w:rsid w:val="001C6492"/>
    <w:rsid w:val="001D02C4"/>
    <w:rsid w:val="001E01A6"/>
    <w:rsid w:val="001E1D71"/>
    <w:rsid w:val="001E2C9E"/>
    <w:rsid w:val="001E3DD3"/>
    <w:rsid w:val="001E6B77"/>
    <w:rsid w:val="001E7967"/>
    <w:rsid w:val="001F1233"/>
    <w:rsid w:val="001F2AF9"/>
    <w:rsid w:val="001F2E42"/>
    <w:rsid w:val="001F640C"/>
    <w:rsid w:val="001F714C"/>
    <w:rsid w:val="001F7BB6"/>
    <w:rsid w:val="0020415C"/>
    <w:rsid w:val="002056D5"/>
    <w:rsid w:val="00205F03"/>
    <w:rsid w:val="00206C7A"/>
    <w:rsid w:val="00207E16"/>
    <w:rsid w:val="00211CFC"/>
    <w:rsid w:val="0021396D"/>
    <w:rsid w:val="00216349"/>
    <w:rsid w:val="00217648"/>
    <w:rsid w:val="00217E20"/>
    <w:rsid w:val="002213E7"/>
    <w:rsid w:val="0022252C"/>
    <w:rsid w:val="002253AD"/>
    <w:rsid w:val="00231EF9"/>
    <w:rsid w:val="00233304"/>
    <w:rsid w:val="00233D3B"/>
    <w:rsid w:val="00234261"/>
    <w:rsid w:val="00236BFA"/>
    <w:rsid w:val="00244BFE"/>
    <w:rsid w:val="00245E57"/>
    <w:rsid w:val="00251303"/>
    <w:rsid w:val="0025484B"/>
    <w:rsid w:val="00257F97"/>
    <w:rsid w:val="0026635F"/>
    <w:rsid w:val="00267B21"/>
    <w:rsid w:val="00276DC8"/>
    <w:rsid w:val="00280C7E"/>
    <w:rsid w:val="00280E3C"/>
    <w:rsid w:val="002818F1"/>
    <w:rsid w:val="00281BDE"/>
    <w:rsid w:val="002820E1"/>
    <w:rsid w:val="00282469"/>
    <w:rsid w:val="0028589B"/>
    <w:rsid w:val="00287985"/>
    <w:rsid w:val="00295994"/>
    <w:rsid w:val="00296731"/>
    <w:rsid w:val="002A09F4"/>
    <w:rsid w:val="002A1DB8"/>
    <w:rsid w:val="002A224C"/>
    <w:rsid w:val="002A3084"/>
    <w:rsid w:val="002A3637"/>
    <w:rsid w:val="002A60A2"/>
    <w:rsid w:val="002A687D"/>
    <w:rsid w:val="002A6B17"/>
    <w:rsid w:val="002A7B9F"/>
    <w:rsid w:val="002B145E"/>
    <w:rsid w:val="002B199E"/>
    <w:rsid w:val="002B27A0"/>
    <w:rsid w:val="002B2AD3"/>
    <w:rsid w:val="002B3CFF"/>
    <w:rsid w:val="002B665B"/>
    <w:rsid w:val="002B6AC5"/>
    <w:rsid w:val="002B731A"/>
    <w:rsid w:val="002B7D7A"/>
    <w:rsid w:val="002C0467"/>
    <w:rsid w:val="002C0BFC"/>
    <w:rsid w:val="002C1BDA"/>
    <w:rsid w:val="002C42FC"/>
    <w:rsid w:val="002C5D97"/>
    <w:rsid w:val="002C6FA3"/>
    <w:rsid w:val="002C7464"/>
    <w:rsid w:val="002D104B"/>
    <w:rsid w:val="002D5054"/>
    <w:rsid w:val="002E086B"/>
    <w:rsid w:val="002E0A23"/>
    <w:rsid w:val="002E1B8C"/>
    <w:rsid w:val="002E2209"/>
    <w:rsid w:val="002E3177"/>
    <w:rsid w:val="002E327F"/>
    <w:rsid w:val="002E44E9"/>
    <w:rsid w:val="002E5780"/>
    <w:rsid w:val="002E6DE9"/>
    <w:rsid w:val="002E70EA"/>
    <w:rsid w:val="002F337D"/>
    <w:rsid w:val="002F359B"/>
    <w:rsid w:val="002F520D"/>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35E66"/>
    <w:rsid w:val="003406AA"/>
    <w:rsid w:val="00347002"/>
    <w:rsid w:val="003511CF"/>
    <w:rsid w:val="003529C6"/>
    <w:rsid w:val="00352C2A"/>
    <w:rsid w:val="00352C2B"/>
    <w:rsid w:val="0035468F"/>
    <w:rsid w:val="003553DE"/>
    <w:rsid w:val="00356F28"/>
    <w:rsid w:val="003573A6"/>
    <w:rsid w:val="003618AE"/>
    <w:rsid w:val="003628CE"/>
    <w:rsid w:val="00362E55"/>
    <w:rsid w:val="0036586B"/>
    <w:rsid w:val="00375190"/>
    <w:rsid w:val="00377B07"/>
    <w:rsid w:val="003858A2"/>
    <w:rsid w:val="00385D63"/>
    <w:rsid w:val="00390D3B"/>
    <w:rsid w:val="00390E57"/>
    <w:rsid w:val="003A2917"/>
    <w:rsid w:val="003A6ABE"/>
    <w:rsid w:val="003B7D0F"/>
    <w:rsid w:val="003C0CE3"/>
    <w:rsid w:val="003C0EB1"/>
    <w:rsid w:val="003C16E7"/>
    <w:rsid w:val="003C29D1"/>
    <w:rsid w:val="003C33F4"/>
    <w:rsid w:val="003C35C6"/>
    <w:rsid w:val="003D51EA"/>
    <w:rsid w:val="003D7035"/>
    <w:rsid w:val="003E4BDC"/>
    <w:rsid w:val="003E6C34"/>
    <w:rsid w:val="003F01F9"/>
    <w:rsid w:val="003F0288"/>
    <w:rsid w:val="003F234D"/>
    <w:rsid w:val="003F28A2"/>
    <w:rsid w:val="003F490B"/>
    <w:rsid w:val="003F491B"/>
    <w:rsid w:val="003F7CDC"/>
    <w:rsid w:val="004032E5"/>
    <w:rsid w:val="00405A99"/>
    <w:rsid w:val="00406C9E"/>
    <w:rsid w:val="00411948"/>
    <w:rsid w:val="0041771B"/>
    <w:rsid w:val="00417773"/>
    <w:rsid w:val="00417CB7"/>
    <w:rsid w:val="00420122"/>
    <w:rsid w:val="00423343"/>
    <w:rsid w:val="00425AE8"/>
    <w:rsid w:val="00425D0F"/>
    <w:rsid w:val="004266E5"/>
    <w:rsid w:val="00431645"/>
    <w:rsid w:val="0043708F"/>
    <w:rsid w:val="00443A75"/>
    <w:rsid w:val="00444A6E"/>
    <w:rsid w:val="00447686"/>
    <w:rsid w:val="004504F9"/>
    <w:rsid w:val="00450B2D"/>
    <w:rsid w:val="00451439"/>
    <w:rsid w:val="00452A95"/>
    <w:rsid w:val="004573EC"/>
    <w:rsid w:val="0046237B"/>
    <w:rsid w:val="00463486"/>
    <w:rsid w:val="004745B0"/>
    <w:rsid w:val="00475635"/>
    <w:rsid w:val="0047784F"/>
    <w:rsid w:val="00480DAC"/>
    <w:rsid w:val="00481215"/>
    <w:rsid w:val="0048406B"/>
    <w:rsid w:val="00486AC2"/>
    <w:rsid w:val="00486BA0"/>
    <w:rsid w:val="00492076"/>
    <w:rsid w:val="00492528"/>
    <w:rsid w:val="00493D11"/>
    <w:rsid w:val="0049607B"/>
    <w:rsid w:val="004A0A4C"/>
    <w:rsid w:val="004A30A7"/>
    <w:rsid w:val="004A5E37"/>
    <w:rsid w:val="004A5E5F"/>
    <w:rsid w:val="004B008F"/>
    <w:rsid w:val="004B25FE"/>
    <w:rsid w:val="004B3540"/>
    <w:rsid w:val="004B4E08"/>
    <w:rsid w:val="004B53B2"/>
    <w:rsid w:val="004C1C75"/>
    <w:rsid w:val="004C7658"/>
    <w:rsid w:val="004D2E00"/>
    <w:rsid w:val="004D631C"/>
    <w:rsid w:val="004E0235"/>
    <w:rsid w:val="004E0F9F"/>
    <w:rsid w:val="004E6D83"/>
    <w:rsid w:val="004F24F3"/>
    <w:rsid w:val="004F37E9"/>
    <w:rsid w:val="004F46F2"/>
    <w:rsid w:val="004F51B7"/>
    <w:rsid w:val="004F56E3"/>
    <w:rsid w:val="004F6A70"/>
    <w:rsid w:val="004F6FFC"/>
    <w:rsid w:val="00501572"/>
    <w:rsid w:val="0050394C"/>
    <w:rsid w:val="005041AA"/>
    <w:rsid w:val="00504272"/>
    <w:rsid w:val="005159AB"/>
    <w:rsid w:val="00515DFE"/>
    <w:rsid w:val="0052056E"/>
    <w:rsid w:val="0052738A"/>
    <w:rsid w:val="005313D9"/>
    <w:rsid w:val="0053169C"/>
    <w:rsid w:val="00531C66"/>
    <w:rsid w:val="005361B7"/>
    <w:rsid w:val="005375CE"/>
    <w:rsid w:val="00542E6E"/>
    <w:rsid w:val="0054454A"/>
    <w:rsid w:val="00545915"/>
    <w:rsid w:val="00550197"/>
    <w:rsid w:val="00550ADD"/>
    <w:rsid w:val="00551B74"/>
    <w:rsid w:val="0055254E"/>
    <w:rsid w:val="0055343A"/>
    <w:rsid w:val="00553E1C"/>
    <w:rsid w:val="00562A6A"/>
    <w:rsid w:val="00564561"/>
    <w:rsid w:val="00564C0F"/>
    <w:rsid w:val="00565792"/>
    <w:rsid w:val="00565DE9"/>
    <w:rsid w:val="0056638B"/>
    <w:rsid w:val="005668D5"/>
    <w:rsid w:val="00566D39"/>
    <w:rsid w:val="0056721B"/>
    <w:rsid w:val="00573737"/>
    <w:rsid w:val="005753F6"/>
    <w:rsid w:val="00580AD4"/>
    <w:rsid w:val="00581BA3"/>
    <w:rsid w:val="00583767"/>
    <w:rsid w:val="005838CE"/>
    <w:rsid w:val="00591A28"/>
    <w:rsid w:val="00592047"/>
    <w:rsid w:val="00597AE0"/>
    <w:rsid w:val="005A2DC6"/>
    <w:rsid w:val="005A36C2"/>
    <w:rsid w:val="005A5360"/>
    <w:rsid w:val="005A62C2"/>
    <w:rsid w:val="005A63F4"/>
    <w:rsid w:val="005B2787"/>
    <w:rsid w:val="005B4381"/>
    <w:rsid w:val="005B5944"/>
    <w:rsid w:val="005B6090"/>
    <w:rsid w:val="005C51F2"/>
    <w:rsid w:val="005C7F2B"/>
    <w:rsid w:val="005D19E2"/>
    <w:rsid w:val="005D260C"/>
    <w:rsid w:val="005D2CEA"/>
    <w:rsid w:val="005D47B4"/>
    <w:rsid w:val="005D6058"/>
    <w:rsid w:val="005D6A6F"/>
    <w:rsid w:val="005E1BC7"/>
    <w:rsid w:val="005E2DFE"/>
    <w:rsid w:val="005E41AA"/>
    <w:rsid w:val="005E4A19"/>
    <w:rsid w:val="005E633C"/>
    <w:rsid w:val="005E6503"/>
    <w:rsid w:val="005E6D51"/>
    <w:rsid w:val="005E79BD"/>
    <w:rsid w:val="005E7BF7"/>
    <w:rsid w:val="005F0429"/>
    <w:rsid w:val="005F32CA"/>
    <w:rsid w:val="005F38EC"/>
    <w:rsid w:val="005F3DDC"/>
    <w:rsid w:val="005F409C"/>
    <w:rsid w:val="005F6331"/>
    <w:rsid w:val="005F7377"/>
    <w:rsid w:val="0060200C"/>
    <w:rsid w:val="00602C1B"/>
    <w:rsid w:val="00603B43"/>
    <w:rsid w:val="006048B5"/>
    <w:rsid w:val="00604F02"/>
    <w:rsid w:val="006059B1"/>
    <w:rsid w:val="00610A71"/>
    <w:rsid w:val="00611F39"/>
    <w:rsid w:val="0061667B"/>
    <w:rsid w:val="00620937"/>
    <w:rsid w:val="00620EB9"/>
    <w:rsid w:val="00622F1F"/>
    <w:rsid w:val="00625F94"/>
    <w:rsid w:val="00627D7D"/>
    <w:rsid w:val="006306A3"/>
    <w:rsid w:val="006350E9"/>
    <w:rsid w:val="006421D4"/>
    <w:rsid w:val="00642AD7"/>
    <w:rsid w:val="0064573A"/>
    <w:rsid w:val="00646313"/>
    <w:rsid w:val="006534EB"/>
    <w:rsid w:val="00654162"/>
    <w:rsid w:val="00654F20"/>
    <w:rsid w:val="006571B7"/>
    <w:rsid w:val="00660ACB"/>
    <w:rsid w:val="006610C2"/>
    <w:rsid w:val="006613F8"/>
    <w:rsid w:val="00664484"/>
    <w:rsid w:val="00665FBA"/>
    <w:rsid w:val="0066600E"/>
    <w:rsid w:val="00666F0F"/>
    <w:rsid w:val="006712C3"/>
    <w:rsid w:val="00671882"/>
    <w:rsid w:val="0067217F"/>
    <w:rsid w:val="00674D76"/>
    <w:rsid w:val="006750E4"/>
    <w:rsid w:val="006841A7"/>
    <w:rsid w:val="00686A8B"/>
    <w:rsid w:val="006875F5"/>
    <w:rsid w:val="00690335"/>
    <w:rsid w:val="006903FE"/>
    <w:rsid w:val="006916AA"/>
    <w:rsid w:val="006916E6"/>
    <w:rsid w:val="00691FD2"/>
    <w:rsid w:val="00692397"/>
    <w:rsid w:val="00693EB0"/>
    <w:rsid w:val="0069599C"/>
    <w:rsid w:val="00695F14"/>
    <w:rsid w:val="006A1703"/>
    <w:rsid w:val="006A1C2A"/>
    <w:rsid w:val="006A1CAE"/>
    <w:rsid w:val="006A2D15"/>
    <w:rsid w:val="006A2D2A"/>
    <w:rsid w:val="006A7A82"/>
    <w:rsid w:val="006A7E35"/>
    <w:rsid w:val="006B28CB"/>
    <w:rsid w:val="006B6295"/>
    <w:rsid w:val="006C1736"/>
    <w:rsid w:val="006C367B"/>
    <w:rsid w:val="006C590C"/>
    <w:rsid w:val="006C7D93"/>
    <w:rsid w:val="006D53F1"/>
    <w:rsid w:val="006D67DA"/>
    <w:rsid w:val="006E1A7A"/>
    <w:rsid w:val="006E64A5"/>
    <w:rsid w:val="006E7138"/>
    <w:rsid w:val="006E7A74"/>
    <w:rsid w:val="006F0539"/>
    <w:rsid w:val="006F5D52"/>
    <w:rsid w:val="00704D28"/>
    <w:rsid w:val="007124E5"/>
    <w:rsid w:val="00715579"/>
    <w:rsid w:val="00715C5A"/>
    <w:rsid w:val="00717B42"/>
    <w:rsid w:val="00720664"/>
    <w:rsid w:val="007213C3"/>
    <w:rsid w:val="007217A0"/>
    <w:rsid w:val="00722EC9"/>
    <w:rsid w:val="007267B7"/>
    <w:rsid w:val="00726BCC"/>
    <w:rsid w:val="00727955"/>
    <w:rsid w:val="0073128B"/>
    <w:rsid w:val="00731576"/>
    <w:rsid w:val="0073179A"/>
    <w:rsid w:val="00732654"/>
    <w:rsid w:val="00734F7D"/>
    <w:rsid w:val="00741CE8"/>
    <w:rsid w:val="00743D7D"/>
    <w:rsid w:val="00744472"/>
    <w:rsid w:val="00745AE6"/>
    <w:rsid w:val="00747041"/>
    <w:rsid w:val="00752C7D"/>
    <w:rsid w:val="00754B86"/>
    <w:rsid w:val="00760547"/>
    <w:rsid w:val="007627AF"/>
    <w:rsid w:val="007627DD"/>
    <w:rsid w:val="00766634"/>
    <w:rsid w:val="0076784D"/>
    <w:rsid w:val="007701CB"/>
    <w:rsid w:val="00770FED"/>
    <w:rsid w:val="0077231B"/>
    <w:rsid w:val="00773F41"/>
    <w:rsid w:val="007748E9"/>
    <w:rsid w:val="00775994"/>
    <w:rsid w:val="007841C7"/>
    <w:rsid w:val="0078773F"/>
    <w:rsid w:val="00790862"/>
    <w:rsid w:val="00793065"/>
    <w:rsid w:val="00794EE2"/>
    <w:rsid w:val="007957C1"/>
    <w:rsid w:val="00795C9C"/>
    <w:rsid w:val="0079770F"/>
    <w:rsid w:val="007977E9"/>
    <w:rsid w:val="007A0C37"/>
    <w:rsid w:val="007A1437"/>
    <w:rsid w:val="007A1CC4"/>
    <w:rsid w:val="007A4521"/>
    <w:rsid w:val="007A4F44"/>
    <w:rsid w:val="007A5180"/>
    <w:rsid w:val="007A70A4"/>
    <w:rsid w:val="007B3C2B"/>
    <w:rsid w:val="007B5E7F"/>
    <w:rsid w:val="007C1AD8"/>
    <w:rsid w:val="007C1ADE"/>
    <w:rsid w:val="007C26BB"/>
    <w:rsid w:val="007C6A6F"/>
    <w:rsid w:val="007C7CA7"/>
    <w:rsid w:val="007C7FCE"/>
    <w:rsid w:val="007D002C"/>
    <w:rsid w:val="007D1C9D"/>
    <w:rsid w:val="007D2C91"/>
    <w:rsid w:val="007D2E89"/>
    <w:rsid w:val="007D4DEA"/>
    <w:rsid w:val="007D51B3"/>
    <w:rsid w:val="007D548D"/>
    <w:rsid w:val="007E0199"/>
    <w:rsid w:val="007E0D31"/>
    <w:rsid w:val="007E73BF"/>
    <w:rsid w:val="007F175A"/>
    <w:rsid w:val="007F27A8"/>
    <w:rsid w:val="007F29AA"/>
    <w:rsid w:val="007F2EF8"/>
    <w:rsid w:val="007F3325"/>
    <w:rsid w:val="007F37B5"/>
    <w:rsid w:val="007F438B"/>
    <w:rsid w:val="007F61F2"/>
    <w:rsid w:val="007F638A"/>
    <w:rsid w:val="007F6DD2"/>
    <w:rsid w:val="007F7662"/>
    <w:rsid w:val="007F773D"/>
    <w:rsid w:val="007F7869"/>
    <w:rsid w:val="00800226"/>
    <w:rsid w:val="008014F6"/>
    <w:rsid w:val="00801BE8"/>
    <w:rsid w:val="0080211D"/>
    <w:rsid w:val="00802589"/>
    <w:rsid w:val="00802AB2"/>
    <w:rsid w:val="00803628"/>
    <w:rsid w:val="00804D3C"/>
    <w:rsid w:val="00805590"/>
    <w:rsid w:val="00805FBC"/>
    <w:rsid w:val="00807EF3"/>
    <w:rsid w:val="00810863"/>
    <w:rsid w:val="00810D6F"/>
    <w:rsid w:val="0081133E"/>
    <w:rsid w:val="00812432"/>
    <w:rsid w:val="008149EE"/>
    <w:rsid w:val="0081737F"/>
    <w:rsid w:val="0082021A"/>
    <w:rsid w:val="00820964"/>
    <w:rsid w:val="008224BF"/>
    <w:rsid w:val="00823979"/>
    <w:rsid w:val="00823B8D"/>
    <w:rsid w:val="0082420E"/>
    <w:rsid w:val="0082538A"/>
    <w:rsid w:val="00830127"/>
    <w:rsid w:val="00831A37"/>
    <w:rsid w:val="00831FEA"/>
    <w:rsid w:val="008323B5"/>
    <w:rsid w:val="008329A6"/>
    <w:rsid w:val="00832E80"/>
    <w:rsid w:val="00832E84"/>
    <w:rsid w:val="0083445C"/>
    <w:rsid w:val="00836625"/>
    <w:rsid w:val="00843B4D"/>
    <w:rsid w:val="0084694B"/>
    <w:rsid w:val="00855FC2"/>
    <w:rsid w:val="00860050"/>
    <w:rsid w:val="00862A04"/>
    <w:rsid w:val="00863171"/>
    <w:rsid w:val="00864F1B"/>
    <w:rsid w:val="00866D1C"/>
    <w:rsid w:val="008706BF"/>
    <w:rsid w:val="00873F1B"/>
    <w:rsid w:val="008756A8"/>
    <w:rsid w:val="00877B61"/>
    <w:rsid w:val="00883005"/>
    <w:rsid w:val="008830EB"/>
    <w:rsid w:val="00885AF9"/>
    <w:rsid w:val="00890B5D"/>
    <w:rsid w:val="008965B8"/>
    <w:rsid w:val="00896DDE"/>
    <w:rsid w:val="00897349"/>
    <w:rsid w:val="008A1146"/>
    <w:rsid w:val="008A1D88"/>
    <w:rsid w:val="008B23A4"/>
    <w:rsid w:val="008B3137"/>
    <w:rsid w:val="008B3F89"/>
    <w:rsid w:val="008B675B"/>
    <w:rsid w:val="008B6919"/>
    <w:rsid w:val="008B7223"/>
    <w:rsid w:val="008B78FE"/>
    <w:rsid w:val="008C10D7"/>
    <w:rsid w:val="008C1B3A"/>
    <w:rsid w:val="008C3471"/>
    <w:rsid w:val="008C4712"/>
    <w:rsid w:val="008C679A"/>
    <w:rsid w:val="008C7325"/>
    <w:rsid w:val="008C7CC2"/>
    <w:rsid w:val="008D1FF6"/>
    <w:rsid w:val="008D4681"/>
    <w:rsid w:val="008D5A97"/>
    <w:rsid w:val="008D5F71"/>
    <w:rsid w:val="008E0515"/>
    <w:rsid w:val="008E4D5D"/>
    <w:rsid w:val="008E5046"/>
    <w:rsid w:val="008E5A96"/>
    <w:rsid w:val="008E642F"/>
    <w:rsid w:val="008E7445"/>
    <w:rsid w:val="008F2E5D"/>
    <w:rsid w:val="008F55AA"/>
    <w:rsid w:val="008F738A"/>
    <w:rsid w:val="008F7627"/>
    <w:rsid w:val="008F7ABE"/>
    <w:rsid w:val="0090136D"/>
    <w:rsid w:val="00902E4F"/>
    <w:rsid w:val="00903487"/>
    <w:rsid w:val="00907B5D"/>
    <w:rsid w:val="0091096F"/>
    <w:rsid w:val="00911DA9"/>
    <w:rsid w:val="0091262A"/>
    <w:rsid w:val="009148C8"/>
    <w:rsid w:val="00914922"/>
    <w:rsid w:val="00917023"/>
    <w:rsid w:val="00917478"/>
    <w:rsid w:val="00920A82"/>
    <w:rsid w:val="009227C1"/>
    <w:rsid w:val="00923271"/>
    <w:rsid w:val="00924A83"/>
    <w:rsid w:val="00926AD5"/>
    <w:rsid w:val="00927CE9"/>
    <w:rsid w:val="00931C6A"/>
    <w:rsid w:val="00932944"/>
    <w:rsid w:val="00934107"/>
    <w:rsid w:val="009347BB"/>
    <w:rsid w:val="009362E1"/>
    <w:rsid w:val="009369A0"/>
    <w:rsid w:val="00945B7C"/>
    <w:rsid w:val="00950A48"/>
    <w:rsid w:val="009513A2"/>
    <w:rsid w:val="00951D59"/>
    <w:rsid w:val="00952C8A"/>
    <w:rsid w:val="0095516F"/>
    <w:rsid w:val="00963292"/>
    <w:rsid w:val="0096535D"/>
    <w:rsid w:val="00967299"/>
    <w:rsid w:val="00970909"/>
    <w:rsid w:val="00971D86"/>
    <w:rsid w:val="009730AF"/>
    <w:rsid w:val="00980BB6"/>
    <w:rsid w:val="009830CF"/>
    <w:rsid w:val="00983E09"/>
    <w:rsid w:val="0098764B"/>
    <w:rsid w:val="00987D40"/>
    <w:rsid w:val="00987F48"/>
    <w:rsid w:val="00995AB2"/>
    <w:rsid w:val="00997051"/>
    <w:rsid w:val="00997249"/>
    <w:rsid w:val="00997342"/>
    <w:rsid w:val="009A3406"/>
    <w:rsid w:val="009A37E5"/>
    <w:rsid w:val="009A48D7"/>
    <w:rsid w:val="009B08B6"/>
    <w:rsid w:val="009B1136"/>
    <w:rsid w:val="009B289F"/>
    <w:rsid w:val="009B39FC"/>
    <w:rsid w:val="009B3AF7"/>
    <w:rsid w:val="009B4C2A"/>
    <w:rsid w:val="009B5654"/>
    <w:rsid w:val="009B5E91"/>
    <w:rsid w:val="009B61E9"/>
    <w:rsid w:val="009B6F35"/>
    <w:rsid w:val="009C031B"/>
    <w:rsid w:val="009C5E11"/>
    <w:rsid w:val="009D0EE9"/>
    <w:rsid w:val="009D3453"/>
    <w:rsid w:val="009D59CE"/>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6308"/>
    <w:rsid w:val="00A16364"/>
    <w:rsid w:val="00A20482"/>
    <w:rsid w:val="00A20708"/>
    <w:rsid w:val="00A215A0"/>
    <w:rsid w:val="00A311E9"/>
    <w:rsid w:val="00A33E8E"/>
    <w:rsid w:val="00A374C8"/>
    <w:rsid w:val="00A4073B"/>
    <w:rsid w:val="00A4196A"/>
    <w:rsid w:val="00A419A9"/>
    <w:rsid w:val="00A42F4A"/>
    <w:rsid w:val="00A43377"/>
    <w:rsid w:val="00A439E4"/>
    <w:rsid w:val="00A43EA3"/>
    <w:rsid w:val="00A44F86"/>
    <w:rsid w:val="00A47AC3"/>
    <w:rsid w:val="00A47E50"/>
    <w:rsid w:val="00A525C8"/>
    <w:rsid w:val="00A61410"/>
    <w:rsid w:val="00A62A4B"/>
    <w:rsid w:val="00A67B54"/>
    <w:rsid w:val="00A70168"/>
    <w:rsid w:val="00A70BF6"/>
    <w:rsid w:val="00A71178"/>
    <w:rsid w:val="00A717B2"/>
    <w:rsid w:val="00A77457"/>
    <w:rsid w:val="00A8659F"/>
    <w:rsid w:val="00A90BE9"/>
    <w:rsid w:val="00A9650D"/>
    <w:rsid w:val="00A9784A"/>
    <w:rsid w:val="00AA238C"/>
    <w:rsid w:val="00AB12B3"/>
    <w:rsid w:val="00AB2D49"/>
    <w:rsid w:val="00AB52D8"/>
    <w:rsid w:val="00AB7332"/>
    <w:rsid w:val="00AC1F3C"/>
    <w:rsid w:val="00AC35A6"/>
    <w:rsid w:val="00AC4C09"/>
    <w:rsid w:val="00AC52FD"/>
    <w:rsid w:val="00AC63D2"/>
    <w:rsid w:val="00AC6421"/>
    <w:rsid w:val="00AD18AF"/>
    <w:rsid w:val="00AD29B2"/>
    <w:rsid w:val="00AD482E"/>
    <w:rsid w:val="00AD798A"/>
    <w:rsid w:val="00AD7C29"/>
    <w:rsid w:val="00AE0684"/>
    <w:rsid w:val="00AE44CE"/>
    <w:rsid w:val="00AE4B58"/>
    <w:rsid w:val="00AF2542"/>
    <w:rsid w:val="00AF29D8"/>
    <w:rsid w:val="00AF311A"/>
    <w:rsid w:val="00AF3805"/>
    <w:rsid w:val="00B00353"/>
    <w:rsid w:val="00B004B4"/>
    <w:rsid w:val="00B00861"/>
    <w:rsid w:val="00B0743F"/>
    <w:rsid w:val="00B1767B"/>
    <w:rsid w:val="00B1784D"/>
    <w:rsid w:val="00B2206A"/>
    <w:rsid w:val="00B23958"/>
    <w:rsid w:val="00B2648A"/>
    <w:rsid w:val="00B34676"/>
    <w:rsid w:val="00B403C9"/>
    <w:rsid w:val="00B41549"/>
    <w:rsid w:val="00B437A5"/>
    <w:rsid w:val="00B5171A"/>
    <w:rsid w:val="00B533B3"/>
    <w:rsid w:val="00B5476B"/>
    <w:rsid w:val="00B55677"/>
    <w:rsid w:val="00B5661B"/>
    <w:rsid w:val="00B57AE5"/>
    <w:rsid w:val="00B604E4"/>
    <w:rsid w:val="00B60F10"/>
    <w:rsid w:val="00B621F2"/>
    <w:rsid w:val="00B64427"/>
    <w:rsid w:val="00B65001"/>
    <w:rsid w:val="00B67FB4"/>
    <w:rsid w:val="00B712FD"/>
    <w:rsid w:val="00B713BF"/>
    <w:rsid w:val="00B71E7E"/>
    <w:rsid w:val="00B72B53"/>
    <w:rsid w:val="00B72D71"/>
    <w:rsid w:val="00B73377"/>
    <w:rsid w:val="00B74192"/>
    <w:rsid w:val="00B80FFE"/>
    <w:rsid w:val="00B8349D"/>
    <w:rsid w:val="00B84AF2"/>
    <w:rsid w:val="00B87881"/>
    <w:rsid w:val="00B925F3"/>
    <w:rsid w:val="00B93583"/>
    <w:rsid w:val="00B937CF"/>
    <w:rsid w:val="00B958D5"/>
    <w:rsid w:val="00B95D50"/>
    <w:rsid w:val="00BA1146"/>
    <w:rsid w:val="00BA18CD"/>
    <w:rsid w:val="00BA29B8"/>
    <w:rsid w:val="00BA2EC7"/>
    <w:rsid w:val="00BA34FE"/>
    <w:rsid w:val="00BA644F"/>
    <w:rsid w:val="00BA64D5"/>
    <w:rsid w:val="00BA691D"/>
    <w:rsid w:val="00BB0369"/>
    <w:rsid w:val="00BB1782"/>
    <w:rsid w:val="00BB53C4"/>
    <w:rsid w:val="00BB6D7F"/>
    <w:rsid w:val="00BC4E06"/>
    <w:rsid w:val="00BC67BA"/>
    <w:rsid w:val="00BE1F35"/>
    <w:rsid w:val="00BE419A"/>
    <w:rsid w:val="00BE5199"/>
    <w:rsid w:val="00BF4274"/>
    <w:rsid w:val="00BF4E75"/>
    <w:rsid w:val="00BF600F"/>
    <w:rsid w:val="00BF638C"/>
    <w:rsid w:val="00C01190"/>
    <w:rsid w:val="00C026AE"/>
    <w:rsid w:val="00C050FE"/>
    <w:rsid w:val="00C056FF"/>
    <w:rsid w:val="00C06612"/>
    <w:rsid w:val="00C13596"/>
    <w:rsid w:val="00C1726E"/>
    <w:rsid w:val="00C2049F"/>
    <w:rsid w:val="00C25722"/>
    <w:rsid w:val="00C336BC"/>
    <w:rsid w:val="00C34C5D"/>
    <w:rsid w:val="00C42936"/>
    <w:rsid w:val="00C435F7"/>
    <w:rsid w:val="00C47742"/>
    <w:rsid w:val="00C5141B"/>
    <w:rsid w:val="00C52B07"/>
    <w:rsid w:val="00C5596D"/>
    <w:rsid w:val="00C56666"/>
    <w:rsid w:val="00C57309"/>
    <w:rsid w:val="00C63FA7"/>
    <w:rsid w:val="00C67296"/>
    <w:rsid w:val="00C70510"/>
    <w:rsid w:val="00C7385B"/>
    <w:rsid w:val="00C75D15"/>
    <w:rsid w:val="00C815EF"/>
    <w:rsid w:val="00C876C9"/>
    <w:rsid w:val="00C90E0C"/>
    <w:rsid w:val="00C9476E"/>
    <w:rsid w:val="00C959DD"/>
    <w:rsid w:val="00C965D3"/>
    <w:rsid w:val="00C97BA1"/>
    <w:rsid w:val="00CA32DF"/>
    <w:rsid w:val="00CA40FC"/>
    <w:rsid w:val="00CA66B5"/>
    <w:rsid w:val="00CB1440"/>
    <w:rsid w:val="00CB16F2"/>
    <w:rsid w:val="00CB170F"/>
    <w:rsid w:val="00CB36A7"/>
    <w:rsid w:val="00CB497E"/>
    <w:rsid w:val="00CB5C9A"/>
    <w:rsid w:val="00CB6FAD"/>
    <w:rsid w:val="00CC0E06"/>
    <w:rsid w:val="00CC1854"/>
    <w:rsid w:val="00CC461B"/>
    <w:rsid w:val="00CC622D"/>
    <w:rsid w:val="00CC755E"/>
    <w:rsid w:val="00CC77C2"/>
    <w:rsid w:val="00CE19BF"/>
    <w:rsid w:val="00CE745F"/>
    <w:rsid w:val="00CE7C4E"/>
    <w:rsid w:val="00CF1F62"/>
    <w:rsid w:val="00CF215C"/>
    <w:rsid w:val="00CF7A28"/>
    <w:rsid w:val="00D0059F"/>
    <w:rsid w:val="00D010BF"/>
    <w:rsid w:val="00D0138A"/>
    <w:rsid w:val="00D01FE2"/>
    <w:rsid w:val="00D032D0"/>
    <w:rsid w:val="00D03741"/>
    <w:rsid w:val="00D037A4"/>
    <w:rsid w:val="00D06F3A"/>
    <w:rsid w:val="00D110DD"/>
    <w:rsid w:val="00D13AD2"/>
    <w:rsid w:val="00D20292"/>
    <w:rsid w:val="00D20563"/>
    <w:rsid w:val="00D21F9E"/>
    <w:rsid w:val="00D24F29"/>
    <w:rsid w:val="00D30974"/>
    <w:rsid w:val="00D37007"/>
    <w:rsid w:val="00D3781D"/>
    <w:rsid w:val="00D40738"/>
    <w:rsid w:val="00D43B3C"/>
    <w:rsid w:val="00D47594"/>
    <w:rsid w:val="00D4776C"/>
    <w:rsid w:val="00D47B90"/>
    <w:rsid w:val="00D51DED"/>
    <w:rsid w:val="00D52448"/>
    <w:rsid w:val="00D56ABC"/>
    <w:rsid w:val="00D724C5"/>
    <w:rsid w:val="00D733C8"/>
    <w:rsid w:val="00D74E87"/>
    <w:rsid w:val="00D75613"/>
    <w:rsid w:val="00D7660E"/>
    <w:rsid w:val="00D76D7F"/>
    <w:rsid w:val="00D834C5"/>
    <w:rsid w:val="00D85E53"/>
    <w:rsid w:val="00D90266"/>
    <w:rsid w:val="00D914ED"/>
    <w:rsid w:val="00D91F59"/>
    <w:rsid w:val="00D92837"/>
    <w:rsid w:val="00D95591"/>
    <w:rsid w:val="00D9566D"/>
    <w:rsid w:val="00D9795D"/>
    <w:rsid w:val="00D979F2"/>
    <w:rsid w:val="00DA0C2A"/>
    <w:rsid w:val="00DA1023"/>
    <w:rsid w:val="00DA3787"/>
    <w:rsid w:val="00DB1EE0"/>
    <w:rsid w:val="00DB419B"/>
    <w:rsid w:val="00DB5267"/>
    <w:rsid w:val="00DB75A7"/>
    <w:rsid w:val="00DB7E56"/>
    <w:rsid w:val="00DC0B0F"/>
    <w:rsid w:val="00DC38F3"/>
    <w:rsid w:val="00DC5191"/>
    <w:rsid w:val="00DC563A"/>
    <w:rsid w:val="00DC7B68"/>
    <w:rsid w:val="00DD11FE"/>
    <w:rsid w:val="00DD12CC"/>
    <w:rsid w:val="00DD1B6F"/>
    <w:rsid w:val="00DD1F1E"/>
    <w:rsid w:val="00DD3054"/>
    <w:rsid w:val="00DD6A0B"/>
    <w:rsid w:val="00DD6B8D"/>
    <w:rsid w:val="00DE082B"/>
    <w:rsid w:val="00DE5E9D"/>
    <w:rsid w:val="00DE720D"/>
    <w:rsid w:val="00DE7704"/>
    <w:rsid w:val="00DF100F"/>
    <w:rsid w:val="00DF6109"/>
    <w:rsid w:val="00DF6D10"/>
    <w:rsid w:val="00DF7863"/>
    <w:rsid w:val="00DF7A52"/>
    <w:rsid w:val="00E006F2"/>
    <w:rsid w:val="00E01FFB"/>
    <w:rsid w:val="00E028BA"/>
    <w:rsid w:val="00E04607"/>
    <w:rsid w:val="00E06032"/>
    <w:rsid w:val="00E1119D"/>
    <w:rsid w:val="00E13B73"/>
    <w:rsid w:val="00E16906"/>
    <w:rsid w:val="00E17E73"/>
    <w:rsid w:val="00E17EE2"/>
    <w:rsid w:val="00E202C9"/>
    <w:rsid w:val="00E2087D"/>
    <w:rsid w:val="00E21922"/>
    <w:rsid w:val="00E2552F"/>
    <w:rsid w:val="00E2630F"/>
    <w:rsid w:val="00E30087"/>
    <w:rsid w:val="00E32A5A"/>
    <w:rsid w:val="00E35DA6"/>
    <w:rsid w:val="00E360AC"/>
    <w:rsid w:val="00E40523"/>
    <w:rsid w:val="00E406ED"/>
    <w:rsid w:val="00E417F3"/>
    <w:rsid w:val="00E41B2F"/>
    <w:rsid w:val="00E429F5"/>
    <w:rsid w:val="00E46FC9"/>
    <w:rsid w:val="00E47CDA"/>
    <w:rsid w:val="00E52B5E"/>
    <w:rsid w:val="00E54107"/>
    <w:rsid w:val="00E54541"/>
    <w:rsid w:val="00E551D2"/>
    <w:rsid w:val="00E57CF9"/>
    <w:rsid w:val="00E6069A"/>
    <w:rsid w:val="00E60B35"/>
    <w:rsid w:val="00E62720"/>
    <w:rsid w:val="00E62C43"/>
    <w:rsid w:val="00E65370"/>
    <w:rsid w:val="00E6652D"/>
    <w:rsid w:val="00E71CC9"/>
    <w:rsid w:val="00E7447D"/>
    <w:rsid w:val="00E74BE6"/>
    <w:rsid w:val="00E767EA"/>
    <w:rsid w:val="00E77308"/>
    <w:rsid w:val="00E80172"/>
    <w:rsid w:val="00E80C09"/>
    <w:rsid w:val="00E80CC0"/>
    <w:rsid w:val="00E82F83"/>
    <w:rsid w:val="00E84480"/>
    <w:rsid w:val="00E863FE"/>
    <w:rsid w:val="00E87D6D"/>
    <w:rsid w:val="00E900CB"/>
    <w:rsid w:val="00E91DD3"/>
    <w:rsid w:val="00E92A8E"/>
    <w:rsid w:val="00E942A0"/>
    <w:rsid w:val="00E9667C"/>
    <w:rsid w:val="00EA042B"/>
    <w:rsid w:val="00EA1AB9"/>
    <w:rsid w:val="00EA3217"/>
    <w:rsid w:val="00EA4155"/>
    <w:rsid w:val="00EA536F"/>
    <w:rsid w:val="00EA63F6"/>
    <w:rsid w:val="00EA641C"/>
    <w:rsid w:val="00EB1AB3"/>
    <w:rsid w:val="00EB1AB4"/>
    <w:rsid w:val="00EB5AF7"/>
    <w:rsid w:val="00EB7E4E"/>
    <w:rsid w:val="00EC0CB3"/>
    <w:rsid w:val="00EC1048"/>
    <w:rsid w:val="00EC15EC"/>
    <w:rsid w:val="00EC2F6C"/>
    <w:rsid w:val="00EC3EE2"/>
    <w:rsid w:val="00EC4277"/>
    <w:rsid w:val="00EC4D08"/>
    <w:rsid w:val="00EC5EDA"/>
    <w:rsid w:val="00EC713A"/>
    <w:rsid w:val="00ED11AC"/>
    <w:rsid w:val="00ED1AF0"/>
    <w:rsid w:val="00ED2773"/>
    <w:rsid w:val="00ED2D51"/>
    <w:rsid w:val="00ED490D"/>
    <w:rsid w:val="00ED7FFA"/>
    <w:rsid w:val="00EE187D"/>
    <w:rsid w:val="00EE2CAF"/>
    <w:rsid w:val="00EE50E2"/>
    <w:rsid w:val="00EE5CF4"/>
    <w:rsid w:val="00EE72CA"/>
    <w:rsid w:val="00EE742B"/>
    <w:rsid w:val="00EF1B98"/>
    <w:rsid w:val="00EF4374"/>
    <w:rsid w:val="00EF53E1"/>
    <w:rsid w:val="00EF7272"/>
    <w:rsid w:val="00F01D37"/>
    <w:rsid w:val="00F028C5"/>
    <w:rsid w:val="00F03569"/>
    <w:rsid w:val="00F03678"/>
    <w:rsid w:val="00F04AFF"/>
    <w:rsid w:val="00F05468"/>
    <w:rsid w:val="00F06187"/>
    <w:rsid w:val="00F07315"/>
    <w:rsid w:val="00F078CF"/>
    <w:rsid w:val="00F07C9F"/>
    <w:rsid w:val="00F07F36"/>
    <w:rsid w:val="00F136D9"/>
    <w:rsid w:val="00F155E2"/>
    <w:rsid w:val="00F164AE"/>
    <w:rsid w:val="00F17E57"/>
    <w:rsid w:val="00F21E6A"/>
    <w:rsid w:val="00F24B60"/>
    <w:rsid w:val="00F2720E"/>
    <w:rsid w:val="00F3214C"/>
    <w:rsid w:val="00F32B8E"/>
    <w:rsid w:val="00F33CA7"/>
    <w:rsid w:val="00F375F7"/>
    <w:rsid w:val="00F4326A"/>
    <w:rsid w:val="00F454D2"/>
    <w:rsid w:val="00F466C2"/>
    <w:rsid w:val="00F47366"/>
    <w:rsid w:val="00F47F64"/>
    <w:rsid w:val="00F51032"/>
    <w:rsid w:val="00F51972"/>
    <w:rsid w:val="00F53136"/>
    <w:rsid w:val="00F54358"/>
    <w:rsid w:val="00F5575A"/>
    <w:rsid w:val="00F56675"/>
    <w:rsid w:val="00F56F96"/>
    <w:rsid w:val="00F62435"/>
    <w:rsid w:val="00F63015"/>
    <w:rsid w:val="00F63A55"/>
    <w:rsid w:val="00F64177"/>
    <w:rsid w:val="00F645E9"/>
    <w:rsid w:val="00F67D1E"/>
    <w:rsid w:val="00F75D3D"/>
    <w:rsid w:val="00F75F8C"/>
    <w:rsid w:val="00F762C9"/>
    <w:rsid w:val="00F81287"/>
    <w:rsid w:val="00F828FE"/>
    <w:rsid w:val="00F83FAA"/>
    <w:rsid w:val="00F921DD"/>
    <w:rsid w:val="00F92A9A"/>
    <w:rsid w:val="00F971CA"/>
    <w:rsid w:val="00F97A56"/>
    <w:rsid w:val="00FA1B1C"/>
    <w:rsid w:val="00FA1D46"/>
    <w:rsid w:val="00FA3251"/>
    <w:rsid w:val="00FA356F"/>
    <w:rsid w:val="00FA5DB0"/>
    <w:rsid w:val="00FB67D8"/>
    <w:rsid w:val="00FB7F94"/>
    <w:rsid w:val="00FD2A4D"/>
    <w:rsid w:val="00FD2D45"/>
    <w:rsid w:val="00FD3F21"/>
    <w:rsid w:val="00FD533B"/>
    <w:rsid w:val="00FD56D1"/>
    <w:rsid w:val="00FD6A0B"/>
    <w:rsid w:val="00FD77FF"/>
    <w:rsid w:val="00FE29E1"/>
    <w:rsid w:val="00FE3A25"/>
    <w:rsid w:val="00FE4C1A"/>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BD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B937CF"/>
    <w:rPr>
      <w:sz w:val="16"/>
      <w:szCs w:val="16"/>
    </w:rPr>
  </w:style>
  <w:style w:type="paragraph" w:styleId="CommentText">
    <w:name w:val="annotation text"/>
    <w:basedOn w:val="Normal"/>
    <w:link w:val="CommentTextChar"/>
    <w:uiPriority w:val="99"/>
    <w:semiHidden/>
    <w:unhideWhenUsed/>
    <w:rsid w:val="00B937CF"/>
    <w:pPr>
      <w:spacing w:line="240" w:lineRule="auto"/>
    </w:pPr>
    <w:rPr>
      <w:sz w:val="20"/>
      <w:szCs w:val="20"/>
    </w:rPr>
  </w:style>
  <w:style w:type="character" w:customStyle="1" w:styleId="CommentTextChar">
    <w:name w:val="Comment Text Char"/>
    <w:basedOn w:val="DefaultParagraphFont"/>
    <w:link w:val="CommentText"/>
    <w:uiPriority w:val="99"/>
    <w:semiHidden/>
    <w:rsid w:val="00B937CF"/>
    <w:rPr>
      <w:sz w:val="20"/>
      <w:szCs w:val="20"/>
    </w:rPr>
  </w:style>
  <w:style w:type="paragraph" w:styleId="CommentSubject">
    <w:name w:val="annotation subject"/>
    <w:basedOn w:val="CommentText"/>
    <w:next w:val="CommentText"/>
    <w:link w:val="CommentSubjectChar"/>
    <w:uiPriority w:val="99"/>
    <w:semiHidden/>
    <w:unhideWhenUsed/>
    <w:rsid w:val="00B937CF"/>
    <w:rPr>
      <w:b/>
      <w:bCs/>
    </w:rPr>
  </w:style>
  <w:style w:type="character" w:customStyle="1" w:styleId="CommentSubjectChar">
    <w:name w:val="Comment Subject Char"/>
    <w:basedOn w:val="CommentTextChar"/>
    <w:link w:val="CommentSubject"/>
    <w:uiPriority w:val="99"/>
    <w:semiHidden/>
    <w:rsid w:val="00B937CF"/>
    <w:rPr>
      <w:b/>
      <w:bCs/>
      <w:sz w:val="20"/>
      <w:szCs w:val="20"/>
    </w:rPr>
  </w:style>
  <w:style w:type="table" w:styleId="TableGrid">
    <w:name w:val="Table Grid"/>
    <w:basedOn w:val="TableNormal"/>
    <w:locked/>
    <w:rsid w:val="0083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E71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B937CF"/>
    <w:rPr>
      <w:sz w:val="16"/>
      <w:szCs w:val="16"/>
    </w:rPr>
  </w:style>
  <w:style w:type="paragraph" w:styleId="CommentText">
    <w:name w:val="annotation text"/>
    <w:basedOn w:val="Normal"/>
    <w:link w:val="CommentTextChar"/>
    <w:uiPriority w:val="99"/>
    <w:semiHidden/>
    <w:unhideWhenUsed/>
    <w:rsid w:val="00B937CF"/>
    <w:pPr>
      <w:spacing w:line="240" w:lineRule="auto"/>
    </w:pPr>
    <w:rPr>
      <w:sz w:val="20"/>
      <w:szCs w:val="20"/>
    </w:rPr>
  </w:style>
  <w:style w:type="character" w:customStyle="1" w:styleId="CommentTextChar">
    <w:name w:val="Comment Text Char"/>
    <w:basedOn w:val="DefaultParagraphFont"/>
    <w:link w:val="CommentText"/>
    <w:uiPriority w:val="99"/>
    <w:semiHidden/>
    <w:rsid w:val="00B937CF"/>
    <w:rPr>
      <w:sz w:val="20"/>
      <w:szCs w:val="20"/>
    </w:rPr>
  </w:style>
  <w:style w:type="paragraph" w:styleId="CommentSubject">
    <w:name w:val="annotation subject"/>
    <w:basedOn w:val="CommentText"/>
    <w:next w:val="CommentText"/>
    <w:link w:val="CommentSubjectChar"/>
    <w:uiPriority w:val="99"/>
    <w:semiHidden/>
    <w:unhideWhenUsed/>
    <w:rsid w:val="00B937CF"/>
    <w:rPr>
      <w:b/>
      <w:bCs/>
    </w:rPr>
  </w:style>
  <w:style w:type="character" w:customStyle="1" w:styleId="CommentSubjectChar">
    <w:name w:val="Comment Subject Char"/>
    <w:basedOn w:val="CommentTextChar"/>
    <w:link w:val="CommentSubject"/>
    <w:uiPriority w:val="99"/>
    <w:semiHidden/>
    <w:rsid w:val="00B937CF"/>
    <w:rPr>
      <w:b/>
      <w:bCs/>
      <w:sz w:val="20"/>
      <w:szCs w:val="20"/>
    </w:rPr>
  </w:style>
  <w:style w:type="table" w:styleId="TableGrid">
    <w:name w:val="Table Grid"/>
    <w:basedOn w:val="TableNormal"/>
    <w:locked/>
    <w:rsid w:val="0083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6E71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746349">
      <w:bodyDiv w:val="1"/>
      <w:marLeft w:val="0"/>
      <w:marRight w:val="0"/>
      <w:marTop w:val="0"/>
      <w:marBottom w:val="0"/>
      <w:divBdr>
        <w:top w:val="none" w:sz="0" w:space="0" w:color="auto"/>
        <w:left w:val="none" w:sz="0" w:space="0" w:color="auto"/>
        <w:bottom w:val="none" w:sz="0" w:space="0" w:color="auto"/>
        <w:right w:val="none" w:sz="0" w:space="0" w:color="auto"/>
      </w:divBdr>
      <w:divsChild>
        <w:div w:id="503131126">
          <w:marLeft w:val="0"/>
          <w:marRight w:val="0"/>
          <w:marTop w:val="0"/>
          <w:marBottom w:val="0"/>
          <w:divBdr>
            <w:top w:val="none" w:sz="0" w:space="0" w:color="auto"/>
            <w:left w:val="none" w:sz="0" w:space="0" w:color="auto"/>
            <w:bottom w:val="none" w:sz="0" w:space="0" w:color="auto"/>
            <w:right w:val="none" w:sz="0" w:space="0" w:color="auto"/>
          </w:divBdr>
          <w:divsChild>
            <w:div w:id="37096022">
              <w:marLeft w:val="0"/>
              <w:marRight w:val="0"/>
              <w:marTop w:val="0"/>
              <w:marBottom w:val="0"/>
              <w:divBdr>
                <w:top w:val="none" w:sz="0" w:space="0" w:color="auto"/>
                <w:left w:val="none" w:sz="0" w:space="0" w:color="auto"/>
                <w:bottom w:val="none" w:sz="0" w:space="0" w:color="auto"/>
                <w:right w:val="none" w:sz="0" w:space="0" w:color="auto"/>
              </w:divBdr>
              <w:divsChild>
                <w:div w:id="1539391836">
                  <w:marLeft w:val="0"/>
                  <w:marRight w:val="0"/>
                  <w:marTop w:val="0"/>
                  <w:marBottom w:val="0"/>
                  <w:divBdr>
                    <w:top w:val="none" w:sz="0" w:space="0" w:color="auto"/>
                    <w:left w:val="none" w:sz="0" w:space="0" w:color="auto"/>
                    <w:bottom w:val="none" w:sz="0" w:space="0" w:color="auto"/>
                    <w:right w:val="none" w:sz="0" w:space="0" w:color="auto"/>
                  </w:divBdr>
                  <w:divsChild>
                    <w:div w:id="1043140832">
                      <w:marLeft w:val="0"/>
                      <w:marRight w:val="0"/>
                      <w:marTop w:val="0"/>
                      <w:marBottom w:val="0"/>
                      <w:divBdr>
                        <w:top w:val="none" w:sz="0" w:space="0" w:color="auto"/>
                        <w:left w:val="none" w:sz="0" w:space="0" w:color="auto"/>
                        <w:bottom w:val="none" w:sz="0" w:space="0" w:color="auto"/>
                        <w:right w:val="none" w:sz="0" w:space="0" w:color="auto"/>
                      </w:divBdr>
                      <w:divsChild>
                        <w:div w:id="1619294111">
                          <w:marLeft w:val="0"/>
                          <w:marRight w:val="0"/>
                          <w:marTop w:val="0"/>
                          <w:marBottom w:val="0"/>
                          <w:divBdr>
                            <w:top w:val="none" w:sz="0" w:space="0" w:color="auto"/>
                            <w:left w:val="none" w:sz="0" w:space="0" w:color="auto"/>
                            <w:bottom w:val="none" w:sz="0" w:space="0" w:color="auto"/>
                            <w:right w:val="none" w:sz="0" w:space="0" w:color="auto"/>
                          </w:divBdr>
                          <w:divsChild>
                            <w:div w:id="1301958437">
                              <w:marLeft w:val="0"/>
                              <w:marRight w:val="0"/>
                              <w:marTop w:val="0"/>
                              <w:marBottom w:val="0"/>
                              <w:divBdr>
                                <w:top w:val="none" w:sz="0" w:space="0" w:color="auto"/>
                                <w:left w:val="none" w:sz="0" w:space="0" w:color="auto"/>
                                <w:bottom w:val="none" w:sz="0" w:space="0" w:color="auto"/>
                                <w:right w:val="none" w:sz="0" w:space="0" w:color="auto"/>
                              </w:divBdr>
                              <w:divsChild>
                                <w:div w:id="1312759485">
                                  <w:marLeft w:val="0"/>
                                  <w:marRight w:val="0"/>
                                  <w:marTop w:val="0"/>
                                  <w:marBottom w:val="0"/>
                                  <w:divBdr>
                                    <w:top w:val="none" w:sz="0" w:space="0" w:color="auto"/>
                                    <w:left w:val="none" w:sz="0" w:space="0" w:color="auto"/>
                                    <w:bottom w:val="none" w:sz="0" w:space="0" w:color="auto"/>
                                    <w:right w:val="none" w:sz="0" w:space="0" w:color="auto"/>
                                  </w:divBdr>
                                  <w:divsChild>
                                    <w:div w:id="183137800">
                                      <w:marLeft w:val="0"/>
                                      <w:marRight w:val="0"/>
                                      <w:marTop w:val="0"/>
                                      <w:marBottom w:val="0"/>
                                      <w:divBdr>
                                        <w:top w:val="none" w:sz="0" w:space="0" w:color="auto"/>
                                        <w:left w:val="none" w:sz="0" w:space="0" w:color="auto"/>
                                        <w:bottom w:val="none" w:sz="0" w:space="0" w:color="auto"/>
                                        <w:right w:val="none" w:sz="0" w:space="0" w:color="auto"/>
                                      </w:divBdr>
                                      <w:divsChild>
                                        <w:div w:id="403648128">
                                          <w:marLeft w:val="0"/>
                                          <w:marRight w:val="0"/>
                                          <w:marTop w:val="0"/>
                                          <w:marBottom w:val="0"/>
                                          <w:divBdr>
                                            <w:top w:val="none" w:sz="0" w:space="0" w:color="auto"/>
                                            <w:left w:val="none" w:sz="0" w:space="0" w:color="auto"/>
                                            <w:bottom w:val="none" w:sz="0" w:space="0" w:color="auto"/>
                                            <w:right w:val="none" w:sz="0" w:space="0" w:color="auto"/>
                                          </w:divBdr>
                                          <w:divsChild>
                                            <w:div w:id="551693312">
                                              <w:marLeft w:val="0"/>
                                              <w:marRight w:val="0"/>
                                              <w:marTop w:val="0"/>
                                              <w:marBottom w:val="0"/>
                                              <w:divBdr>
                                                <w:top w:val="none" w:sz="0" w:space="0" w:color="auto"/>
                                                <w:left w:val="none" w:sz="0" w:space="0" w:color="auto"/>
                                                <w:bottom w:val="none" w:sz="0" w:space="0" w:color="auto"/>
                                                <w:right w:val="none" w:sz="0" w:space="0" w:color="auto"/>
                                              </w:divBdr>
                                              <w:divsChild>
                                                <w:div w:id="1438450515">
                                                  <w:marLeft w:val="0"/>
                                                  <w:marRight w:val="0"/>
                                                  <w:marTop w:val="0"/>
                                                  <w:marBottom w:val="0"/>
                                                  <w:divBdr>
                                                    <w:top w:val="none" w:sz="0" w:space="0" w:color="auto"/>
                                                    <w:left w:val="none" w:sz="0" w:space="0" w:color="auto"/>
                                                    <w:bottom w:val="none" w:sz="0" w:space="0" w:color="auto"/>
                                                    <w:right w:val="none" w:sz="0" w:space="0" w:color="auto"/>
                                                  </w:divBdr>
                                                  <w:divsChild>
                                                    <w:div w:id="69523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4675649">
      <w:bodyDiv w:val="1"/>
      <w:marLeft w:val="0"/>
      <w:marRight w:val="0"/>
      <w:marTop w:val="0"/>
      <w:marBottom w:val="0"/>
      <w:divBdr>
        <w:top w:val="none" w:sz="0" w:space="0" w:color="auto"/>
        <w:left w:val="none" w:sz="0" w:space="0" w:color="auto"/>
        <w:bottom w:val="none" w:sz="0" w:space="0" w:color="auto"/>
        <w:right w:val="none" w:sz="0" w:space="0" w:color="auto"/>
      </w:divBdr>
    </w:div>
    <w:div w:id="737089739">
      <w:bodyDiv w:val="1"/>
      <w:marLeft w:val="0"/>
      <w:marRight w:val="0"/>
      <w:marTop w:val="0"/>
      <w:marBottom w:val="0"/>
      <w:divBdr>
        <w:top w:val="none" w:sz="0" w:space="0" w:color="auto"/>
        <w:left w:val="none" w:sz="0" w:space="0" w:color="auto"/>
        <w:bottom w:val="none" w:sz="0" w:space="0" w:color="auto"/>
        <w:right w:val="none" w:sz="0" w:space="0" w:color="auto"/>
      </w:divBdr>
      <w:divsChild>
        <w:div w:id="1011644252">
          <w:marLeft w:val="0"/>
          <w:marRight w:val="0"/>
          <w:marTop w:val="0"/>
          <w:marBottom w:val="0"/>
          <w:divBdr>
            <w:top w:val="none" w:sz="0" w:space="0" w:color="auto"/>
            <w:left w:val="none" w:sz="0" w:space="0" w:color="auto"/>
            <w:bottom w:val="none" w:sz="0" w:space="0" w:color="auto"/>
            <w:right w:val="none" w:sz="0" w:space="0" w:color="auto"/>
          </w:divBdr>
          <w:divsChild>
            <w:div w:id="126634207">
              <w:marLeft w:val="0"/>
              <w:marRight w:val="0"/>
              <w:marTop w:val="0"/>
              <w:marBottom w:val="0"/>
              <w:divBdr>
                <w:top w:val="none" w:sz="0" w:space="0" w:color="auto"/>
                <w:left w:val="none" w:sz="0" w:space="0" w:color="auto"/>
                <w:bottom w:val="none" w:sz="0" w:space="0" w:color="auto"/>
                <w:right w:val="none" w:sz="0" w:space="0" w:color="auto"/>
              </w:divBdr>
              <w:divsChild>
                <w:div w:id="807014311">
                  <w:marLeft w:val="0"/>
                  <w:marRight w:val="0"/>
                  <w:marTop w:val="0"/>
                  <w:marBottom w:val="0"/>
                  <w:divBdr>
                    <w:top w:val="none" w:sz="0" w:space="0" w:color="auto"/>
                    <w:left w:val="none" w:sz="0" w:space="0" w:color="auto"/>
                    <w:bottom w:val="none" w:sz="0" w:space="0" w:color="auto"/>
                    <w:right w:val="none" w:sz="0" w:space="0" w:color="auto"/>
                  </w:divBdr>
                  <w:divsChild>
                    <w:div w:id="2083869176">
                      <w:marLeft w:val="0"/>
                      <w:marRight w:val="0"/>
                      <w:marTop w:val="0"/>
                      <w:marBottom w:val="0"/>
                      <w:divBdr>
                        <w:top w:val="none" w:sz="0" w:space="0" w:color="auto"/>
                        <w:left w:val="none" w:sz="0" w:space="0" w:color="auto"/>
                        <w:bottom w:val="none" w:sz="0" w:space="0" w:color="auto"/>
                        <w:right w:val="none" w:sz="0" w:space="0" w:color="auto"/>
                      </w:divBdr>
                      <w:divsChild>
                        <w:div w:id="551118662">
                          <w:marLeft w:val="0"/>
                          <w:marRight w:val="0"/>
                          <w:marTop w:val="0"/>
                          <w:marBottom w:val="0"/>
                          <w:divBdr>
                            <w:top w:val="none" w:sz="0" w:space="0" w:color="auto"/>
                            <w:left w:val="none" w:sz="0" w:space="0" w:color="auto"/>
                            <w:bottom w:val="none" w:sz="0" w:space="0" w:color="auto"/>
                            <w:right w:val="none" w:sz="0" w:space="0" w:color="auto"/>
                          </w:divBdr>
                          <w:divsChild>
                            <w:div w:id="863592696">
                              <w:marLeft w:val="0"/>
                              <w:marRight w:val="0"/>
                              <w:marTop w:val="0"/>
                              <w:marBottom w:val="0"/>
                              <w:divBdr>
                                <w:top w:val="none" w:sz="0" w:space="0" w:color="auto"/>
                                <w:left w:val="none" w:sz="0" w:space="0" w:color="auto"/>
                                <w:bottom w:val="none" w:sz="0" w:space="0" w:color="auto"/>
                                <w:right w:val="none" w:sz="0" w:space="0" w:color="auto"/>
                              </w:divBdr>
                              <w:divsChild>
                                <w:div w:id="395081834">
                                  <w:marLeft w:val="0"/>
                                  <w:marRight w:val="0"/>
                                  <w:marTop w:val="0"/>
                                  <w:marBottom w:val="0"/>
                                  <w:divBdr>
                                    <w:top w:val="none" w:sz="0" w:space="0" w:color="auto"/>
                                    <w:left w:val="none" w:sz="0" w:space="0" w:color="auto"/>
                                    <w:bottom w:val="none" w:sz="0" w:space="0" w:color="auto"/>
                                    <w:right w:val="none" w:sz="0" w:space="0" w:color="auto"/>
                                  </w:divBdr>
                                  <w:divsChild>
                                    <w:div w:id="934096192">
                                      <w:marLeft w:val="0"/>
                                      <w:marRight w:val="0"/>
                                      <w:marTop w:val="0"/>
                                      <w:marBottom w:val="0"/>
                                      <w:divBdr>
                                        <w:top w:val="none" w:sz="0" w:space="0" w:color="auto"/>
                                        <w:left w:val="none" w:sz="0" w:space="0" w:color="auto"/>
                                        <w:bottom w:val="none" w:sz="0" w:space="0" w:color="auto"/>
                                        <w:right w:val="none" w:sz="0" w:space="0" w:color="auto"/>
                                      </w:divBdr>
                                      <w:divsChild>
                                        <w:div w:id="760561790">
                                          <w:marLeft w:val="0"/>
                                          <w:marRight w:val="0"/>
                                          <w:marTop w:val="0"/>
                                          <w:marBottom w:val="0"/>
                                          <w:divBdr>
                                            <w:top w:val="none" w:sz="0" w:space="0" w:color="auto"/>
                                            <w:left w:val="none" w:sz="0" w:space="0" w:color="auto"/>
                                            <w:bottom w:val="none" w:sz="0" w:space="0" w:color="auto"/>
                                            <w:right w:val="none" w:sz="0" w:space="0" w:color="auto"/>
                                          </w:divBdr>
                                          <w:divsChild>
                                            <w:div w:id="640236900">
                                              <w:marLeft w:val="0"/>
                                              <w:marRight w:val="0"/>
                                              <w:marTop w:val="0"/>
                                              <w:marBottom w:val="0"/>
                                              <w:divBdr>
                                                <w:top w:val="none" w:sz="0" w:space="0" w:color="auto"/>
                                                <w:left w:val="none" w:sz="0" w:space="0" w:color="auto"/>
                                                <w:bottom w:val="none" w:sz="0" w:space="0" w:color="auto"/>
                                                <w:right w:val="none" w:sz="0" w:space="0" w:color="auto"/>
                                              </w:divBdr>
                                              <w:divsChild>
                                                <w:div w:id="1518419783">
                                                  <w:marLeft w:val="0"/>
                                                  <w:marRight w:val="0"/>
                                                  <w:marTop w:val="0"/>
                                                  <w:marBottom w:val="0"/>
                                                  <w:divBdr>
                                                    <w:top w:val="none" w:sz="0" w:space="0" w:color="auto"/>
                                                    <w:left w:val="none" w:sz="0" w:space="0" w:color="auto"/>
                                                    <w:bottom w:val="none" w:sz="0" w:space="0" w:color="auto"/>
                                                    <w:right w:val="none" w:sz="0" w:space="0" w:color="auto"/>
                                                  </w:divBdr>
                                                  <w:divsChild>
                                                    <w:div w:id="9192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226233">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109160503">
      <w:bodyDiv w:val="1"/>
      <w:marLeft w:val="0"/>
      <w:marRight w:val="0"/>
      <w:marTop w:val="0"/>
      <w:marBottom w:val="0"/>
      <w:divBdr>
        <w:top w:val="none" w:sz="0" w:space="0" w:color="auto"/>
        <w:left w:val="none" w:sz="0" w:space="0" w:color="auto"/>
        <w:bottom w:val="none" w:sz="0" w:space="0" w:color="auto"/>
        <w:right w:val="none" w:sz="0" w:space="0" w:color="auto"/>
      </w:divBdr>
      <w:divsChild>
        <w:div w:id="1254781271">
          <w:marLeft w:val="0"/>
          <w:marRight w:val="0"/>
          <w:marTop w:val="0"/>
          <w:marBottom w:val="0"/>
          <w:divBdr>
            <w:top w:val="none" w:sz="0" w:space="0" w:color="auto"/>
            <w:left w:val="none" w:sz="0" w:space="0" w:color="auto"/>
            <w:bottom w:val="none" w:sz="0" w:space="0" w:color="auto"/>
            <w:right w:val="none" w:sz="0" w:space="0" w:color="auto"/>
          </w:divBdr>
          <w:divsChild>
            <w:div w:id="684406733">
              <w:marLeft w:val="0"/>
              <w:marRight w:val="0"/>
              <w:marTop w:val="0"/>
              <w:marBottom w:val="0"/>
              <w:divBdr>
                <w:top w:val="none" w:sz="0" w:space="0" w:color="auto"/>
                <w:left w:val="none" w:sz="0" w:space="0" w:color="auto"/>
                <w:bottom w:val="none" w:sz="0" w:space="0" w:color="auto"/>
                <w:right w:val="none" w:sz="0" w:space="0" w:color="auto"/>
              </w:divBdr>
              <w:divsChild>
                <w:div w:id="117113640">
                  <w:marLeft w:val="0"/>
                  <w:marRight w:val="0"/>
                  <w:marTop w:val="0"/>
                  <w:marBottom w:val="0"/>
                  <w:divBdr>
                    <w:top w:val="none" w:sz="0" w:space="0" w:color="auto"/>
                    <w:left w:val="none" w:sz="0" w:space="0" w:color="auto"/>
                    <w:bottom w:val="none" w:sz="0" w:space="0" w:color="auto"/>
                    <w:right w:val="none" w:sz="0" w:space="0" w:color="auto"/>
                  </w:divBdr>
                  <w:divsChild>
                    <w:div w:id="1762527626">
                      <w:marLeft w:val="0"/>
                      <w:marRight w:val="0"/>
                      <w:marTop w:val="0"/>
                      <w:marBottom w:val="0"/>
                      <w:divBdr>
                        <w:top w:val="none" w:sz="0" w:space="0" w:color="auto"/>
                        <w:left w:val="none" w:sz="0" w:space="0" w:color="auto"/>
                        <w:bottom w:val="none" w:sz="0" w:space="0" w:color="auto"/>
                        <w:right w:val="none" w:sz="0" w:space="0" w:color="auto"/>
                      </w:divBdr>
                      <w:divsChild>
                        <w:div w:id="727339814">
                          <w:marLeft w:val="0"/>
                          <w:marRight w:val="0"/>
                          <w:marTop w:val="0"/>
                          <w:marBottom w:val="0"/>
                          <w:divBdr>
                            <w:top w:val="none" w:sz="0" w:space="0" w:color="auto"/>
                            <w:left w:val="none" w:sz="0" w:space="0" w:color="auto"/>
                            <w:bottom w:val="none" w:sz="0" w:space="0" w:color="auto"/>
                            <w:right w:val="none" w:sz="0" w:space="0" w:color="auto"/>
                          </w:divBdr>
                          <w:divsChild>
                            <w:div w:id="550118580">
                              <w:marLeft w:val="0"/>
                              <w:marRight w:val="0"/>
                              <w:marTop w:val="0"/>
                              <w:marBottom w:val="0"/>
                              <w:divBdr>
                                <w:top w:val="none" w:sz="0" w:space="0" w:color="auto"/>
                                <w:left w:val="none" w:sz="0" w:space="0" w:color="auto"/>
                                <w:bottom w:val="none" w:sz="0" w:space="0" w:color="auto"/>
                                <w:right w:val="none" w:sz="0" w:space="0" w:color="auto"/>
                              </w:divBdr>
                              <w:divsChild>
                                <w:div w:id="855463035">
                                  <w:marLeft w:val="0"/>
                                  <w:marRight w:val="0"/>
                                  <w:marTop w:val="0"/>
                                  <w:marBottom w:val="0"/>
                                  <w:divBdr>
                                    <w:top w:val="none" w:sz="0" w:space="0" w:color="auto"/>
                                    <w:left w:val="none" w:sz="0" w:space="0" w:color="auto"/>
                                    <w:bottom w:val="none" w:sz="0" w:space="0" w:color="auto"/>
                                    <w:right w:val="none" w:sz="0" w:space="0" w:color="auto"/>
                                  </w:divBdr>
                                  <w:divsChild>
                                    <w:div w:id="478231561">
                                      <w:marLeft w:val="0"/>
                                      <w:marRight w:val="0"/>
                                      <w:marTop w:val="0"/>
                                      <w:marBottom w:val="0"/>
                                      <w:divBdr>
                                        <w:top w:val="none" w:sz="0" w:space="0" w:color="auto"/>
                                        <w:left w:val="none" w:sz="0" w:space="0" w:color="auto"/>
                                        <w:bottom w:val="none" w:sz="0" w:space="0" w:color="auto"/>
                                        <w:right w:val="none" w:sz="0" w:space="0" w:color="auto"/>
                                      </w:divBdr>
                                      <w:divsChild>
                                        <w:div w:id="136844694">
                                          <w:marLeft w:val="0"/>
                                          <w:marRight w:val="0"/>
                                          <w:marTop w:val="0"/>
                                          <w:marBottom w:val="0"/>
                                          <w:divBdr>
                                            <w:top w:val="none" w:sz="0" w:space="0" w:color="auto"/>
                                            <w:left w:val="none" w:sz="0" w:space="0" w:color="auto"/>
                                            <w:bottom w:val="none" w:sz="0" w:space="0" w:color="auto"/>
                                            <w:right w:val="none" w:sz="0" w:space="0" w:color="auto"/>
                                          </w:divBdr>
                                          <w:divsChild>
                                            <w:div w:id="437333466">
                                              <w:marLeft w:val="0"/>
                                              <w:marRight w:val="0"/>
                                              <w:marTop w:val="0"/>
                                              <w:marBottom w:val="0"/>
                                              <w:divBdr>
                                                <w:top w:val="none" w:sz="0" w:space="0" w:color="auto"/>
                                                <w:left w:val="none" w:sz="0" w:space="0" w:color="auto"/>
                                                <w:bottom w:val="none" w:sz="0" w:space="0" w:color="auto"/>
                                                <w:right w:val="none" w:sz="0" w:space="0" w:color="auto"/>
                                              </w:divBdr>
                                              <w:divsChild>
                                                <w:div w:id="1221014576">
                                                  <w:marLeft w:val="0"/>
                                                  <w:marRight w:val="0"/>
                                                  <w:marTop w:val="0"/>
                                                  <w:marBottom w:val="0"/>
                                                  <w:divBdr>
                                                    <w:top w:val="none" w:sz="0" w:space="0" w:color="auto"/>
                                                    <w:left w:val="none" w:sz="0" w:space="0" w:color="auto"/>
                                                    <w:bottom w:val="none" w:sz="0" w:space="0" w:color="auto"/>
                                                    <w:right w:val="none" w:sz="0" w:space="0" w:color="auto"/>
                                                  </w:divBdr>
                                                  <w:divsChild>
                                                    <w:div w:id="296230272">
                                                      <w:marLeft w:val="0"/>
                                                      <w:marRight w:val="0"/>
                                                      <w:marTop w:val="0"/>
                                                      <w:marBottom w:val="0"/>
                                                      <w:divBdr>
                                                        <w:top w:val="none" w:sz="0" w:space="0" w:color="auto"/>
                                                        <w:left w:val="none" w:sz="0" w:space="0" w:color="auto"/>
                                                        <w:bottom w:val="none" w:sz="0" w:space="0" w:color="auto"/>
                                                        <w:right w:val="none" w:sz="0" w:space="0" w:color="auto"/>
                                                      </w:divBdr>
                                                      <w:divsChild>
                                                        <w:div w:id="5788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3155953">
      <w:bodyDiv w:val="1"/>
      <w:marLeft w:val="0"/>
      <w:marRight w:val="0"/>
      <w:marTop w:val="0"/>
      <w:marBottom w:val="0"/>
      <w:divBdr>
        <w:top w:val="none" w:sz="0" w:space="0" w:color="auto"/>
        <w:left w:val="none" w:sz="0" w:space="0" w:color="auto"/>
        <w:bottom w:val="none" w:sz="0" w:space="0" w:color="auto"/>
        <w:right w:val="none" w:sz="0" w:space="0" w:color="auto"/>
      </w:divBdr>
      <w:divsChild>
        <w:div w:id="517238360">
          <w:marLeft w:val="0"/>
          <w:marRight w:val="0"/>
          <w:marTop w:val="0"/>
          <w:marBottom w:val="0"/>
          <w:divBdr>
            <w:top w:val="none" w:sz="0" w:space="0" w:color="auto"/>
            <w:left w:val="none" w:sz="0" w:space="0" w:color="auto"/>
            <w:bottom w:val="none" w:sz="0" w:space="0" w:color="auto"/>
            <w:right w:val="none" w:sz="0" w:space="0" w:color="auto"/>
          </w:divBdr>
          <w:divsChild>
            <w:div w:id="821505882">
              <w:marLeft w:val="0"/>
              <w:marRight w:val="0"/>
              <w:marTop w:val="0"/>
              <w:marBottom w:val="0"/>
              <w:divBdr>
                <w:top w:val="none" w:sz="0" w:space="0" w:color="auto"/>
                <w:left w:val="none" w:sz="0" w:space="0" w:color="auto"/>
                <w:bottom w:val="none" w:sz="0" w:space="0" w:color="auto"/>
                <w:right w:val="none" w:sz="0" w:space="0" w:color="auto"/>
              </w:divBdr>
              <w:divsChild>
                <w:div w:id="240144758">
                  <w:marLeft w:val="0"/>
                  <w:marRight w:val="0"/>
                  <w:marTop w:val="0"/>
                  <w:marBottom w:val="0"/>
                  <w:divBdr>
                    <w:top w:val="none" w:sz="0" w:space="0" w:color="auto"/>
                    <w:left w:val="none" w:sz="0" w:space="0" w:color="auto"/>
                    <w:bottom w:val="none" w:sz="0" w:space="0" w:color="auto"/>
                    <w:right w:val="none" w:sz="0" w:space="0" w:color="auto"/>
                  </w:divBdr>
                  <w:divsChild>
                    <w:div w:id="767501385">
                      <w:marLeft w:val="0"/>
                      <w:marRight w:val="0"/>
                      <w:marTop w:val="0"/>
                      <w:marBottom w:val="0"/>
                      <w:divBdr>
                        <w:top w:val="none" w:sz="0" w:space="0" w:color="auto"/>
                        <w:left w:val="none" w:sz="0" w:space="0" w:color="auto"/>
                        <w:bottom w:val="none" w:sz="0" w:space="0" w:color="auto"/>
                        <w:right w:val="none" w:sz="0" w:space="0" w:color="auto"/>
                      </w:divBdr>
                      <w:divsChild>
                        <w:div w:id="383330064">
                          <w:marLeft w:val="0"/>
                          <w:marRight w:val="0"/>
                          <w:marTop w:val="0"/>
                          <w:marBottom w:val="0"/>
                          <w:divBdr>
                            <w:top w:val="none" w:sz="0" w:space="0" w:color="auto"/>
                            <w:left w:val="none" w:sz="0" w:space="0" w:color="auto"/>
                            <w:bottom w:val="none" w:sz="0" w:space="0" w:color="auto"/>
                            <w:right w:val="none" w:sz="0" w:space="0" w:color="auto"/>
                          </w:divBdr>
                          <w:divsChild>
                            <w:div w:id="1027828627">
                              <w:marLeft w:val="0"/>
                              <w:marRight w:val="0"/>
                              <w:marTop w:val="0"/>
                              <w:marBottom w:val="0"/>
                              <w:divBdr>
                                <w:top w:val="none" w:sz="0" w:space="0" w:color="auto"/>
                                <w:left w:val="none" w:sz="0" w:space="0" w:color="auto"/>
                                <w:bottom w:val="none" w:sz="0" w:space="0" w:color="auto"/>
                                <w:right w:val="none" w:sz="0" w:space="0" w:color="auto"/>
                              </w:divBdr>
                              <w:divsChild>
                                <w:div w:id="363752490">
                                  <w:marLeft w:val="0"/>
                                  <w:marRight w:val="0"/>
                                  <w:marTop w:val="0"/>
                                  <w:marBottom w:val="0"/>
                                  <w:divBdr>
                                    <w:top w:val="none" w:sz="0" w:space="0" w:color="auto"/>
                                    <w:left w:val="none" w:sz="0" w:space="0" w:color="auto"/>
                                    <w:bottom w:val="none" w:sz="0" w:space="0" w:color="auto"/>
                                    <w:right w:val="none" w:sz="0" w:space="0" w:color="auto"/>
                                  </w:divBdr>
                                  <w:divsChild>
                                    <w:div w:id="1677229012">
                                      <w:marLeft w:val="0"/>
                                      <w:marRight w:val="0"/>
                                      <w:marTop w:val="0"/>
                                      <w:marBottom w:val="0"/>
                                      <w:divBdr>
                                        <w:top w:val="none" w:sz="0" w:space="0" w:color="auto"/>
                                        <w:left w:val="none" w:sz="0" w:space="0" w:color="auto"/>
                                        <w:bottom w:val="none" w:sz="0" w:space="0" w:color="auto"/>
                                        <w:right w:val="none" w:sz="0" w:space="0" w:color="auto"/>
                                      </w:divBdr>
                                      <w:divsChild>
                                        <w:div w:id="593363393">
                                          <w:marLeft w:val="0"/>
                                          <w:marRight w:val="0"/>
                                          <w:marTop w:val="0"/>
                                          <w:marBottom w:val="0"/>
                                          <w:divBdr>
                                            <w:top w:val="none" w:sz="0" w:space="0" w:color="auto"/>
                                            <w:left w:val="none" w:sz="0" w:space="0" w:color="auto"/>
                                            <w:bottom w:val="none" w:sz="0" w:space="0" w:color="auto"/>
                                            <w:right w:val="none" w:sz="0" w:space="0" w:color="auto"/>
                                          </w:divBdr>
                                          <w:divsChild>
                                            <w:div w:id="676887295">
                                              <w:marLeft w:val="0"/>
                                              <w:marRight w:val="0"/>
                                              <w:marTop w:val="0"/>
                                              <w:marBottom w:val="0"/>
                                              <w:divBdr>
                                                <w:top w:val="none" w:sz="0" w:space="0" w:color="auto"/>
                                                <w:left w:val="none" w:sz="0" w:space="0" w:color="auto"/>
                                                <w:bottom w:val="none" w:sz="0" w:space="0" w:color="auto"/>
                                                <w:right w:val="none" w:sz="0" w:space="0" w:color="auto"/>
                                              </w:divBdr>
                                              <w:divsChild>
                                                <w:div w:id="988753791">
                                                  <w:marLeft w:val="0"/>
                                                  <w:marRight w:val="0"/>
                                                  <w:marTop w:val="0"/>
                                                  <w:marBottom w:val="0"/>
                                                  <w:divBdr>
                                                    <w:top w:val="none" w:sz="0" w:space="0" w:color="auto"/>
                                                    <w:left w:val="none" w:sz="0" w:space="0" w:color="auto"/>
                                                    <w:bottom w:val="none" w:sz="0" w:space="0" w:color="auto"/>
                                                    <w:right w:val="none" w:sz="0" w:space="0" w:color="auto"/>
                                                  </w:divBdr>
                                                  <w:divsChild>
                                                    <w:div w:id="12732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77364082">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5748982">
      <w:bodyDiv w:val="1"/>
      <w:marLeft w:val="0"/>
      <w:marRight w:val="0"/>
      <w:marTop w:val="0"/>
      <w:marBottom w:val="0"/>
      <w:divBdr>
        <w:top w:val="none" w:sz="0" w:space="0" w:color="auto"/>
        <w:left w:val="none" w:sz="0" w:space="0" w:color="auto"/>
        <w:bottom w:val="none" w:sz="0" w:space="0" w:color="auto"/>
        <w:right w:val="none" w:sz="0" w:space="0" w:color="auto"/>
      </w:divBdr>
      <w:divsChild>
        <w:div w:id="828790613">
          <w:marLeft w:val="0"/>
          <w:marRight w:val="0"/>
          <w:marTop w:val="0"/>
          <w:marBottom w:val="0"/>
          <w:divBdr>
            <w:top w:val="none" w:sz="0" w:space="0" w:color="auto"/>
            <w:left w:val="none" w:sz="0" w:space="0" w:color="auto"/>
            <w:bottom w:val="none" w:sz="0" w:space="0" w:color="auto"/>
            <w:right w:val="none" w:sz="0" w:space="0" w:color="auto"/>
          </w:divBdr>
          <w:divsChild>
            <w:div w:id="1084498514">
              <w:marLeft w:val="0"/>
              <w:marRight w:val="0"/>
              <w:marTop w:val="0"/>
              <w:marBottom w:val="0"/>
              <w:divBdr>
                <w:top w:val="none" w:sz="0" w:space="0" w:color="auto"/>
                <w:left w:val="none" w:sz="0" w:space="0" w:color="auto"/>
                <w:bottom w:val="none" w:sz="0" w:space="0" w:color="auto"/>
                <w:right w:val="none" w:sz="0" w:space="0" w:color="auto"/>
              </w:divBdr>
              <w:divsChild>
                <w:div w:id="1252544676">
                  <w:marLeft w:val="0"/>
                  <w:marRight w:val="0"/>
                  <w:marTop w:val="0"/>
                  <w:marBottom w:val="0"/>
                  <w:divBdr>
                    <w:top w:val="none" w:sz="0" w:space="0" w:color="auto"/>
                    <w:left w:val="none" w:sz="0" w:space="0" w:color="auto"/>
                    <w:bottom w:val="none" w:sz="0" w:space="0" w:color="auto"/>
                    <w:right w:val="none" w:sz="0" w:space="0" w:color="auto"/>
                  </w:divBdr>
                  <w:divsChild>
                    <w:div w:id="1542016174">
                      <w:marLeft w:val="0"/>
                      <w:marRight w:val="0"/>
                      <w:marTop w:val="0"/>
                      <w:marBottom w:val="0"/>
                      <w:divBdr>
                        <w:top w:val="none" w:sz="0" w:space="0" w:color="auto"/>
                        <w:left w:val="none" w:sz="0" w:space="0" w:color="auto"/>
                        <w:bottom w:val="none" w:sz="0" w:space="0" w:color="auto"/>
                        <w:right w:val="none" w:sz="0" w:space="0" w:color="auto"/>
                      </w:divBdr>
                      <w:divsChild>
                        <w:div w:id="384452195">
                          <w:marLeft w:val="0"/>
                          <w:marRight w:val="0"/>
                          <w:marTop w:val="0"/>
                          <w:marBottom w:val="0"/>
                          <w:divBdr>
                            <w:top w:val="none" w:sz="0" w:space="0" w:color="auto"/>
                            <w:left w:val="none" w:sz="0" w:space="0" w:color="auto"/>
                            <w:bottom w:val="none" w:sz="0" w:space="0" w:color="auto"/>
                            <w:right w:val="none" w:sz="0" w:space="0" w:color="auto"/>
                          </w:divBdr>
                          <w:divsChild>
                            <w:div w:id="1931040908">
                              <w:marLeft w:val="0"/>
                              <w:marRight w:val="0"/>
                              <w:marTop w:val="0"/>
                              <w:marBottom w:val="0"/>
                              <w:divBdr>
                                <w:top w:val="none" w:sz="0" w:space="0" w:color="auto"/>
                                <w:left w:val="none" w:sz="0" w:space="0" w:color="auto"/>
                                <w:bottom w:val="none" w:sz="0" w:space="0" w:color="auto"/>
                                <w:right w:val="none" w:sz="0" w:space="0" w:color="auto"/>
                              </w:divBdr>
                              <w:divsChild>
                                <w:div w:id="1636527705">
                                  <w:marLeft w:val="0"/>
                                  <w:marRight w:val="0"/>
                                  <w:marTop w:val="0"/>
                                  <w:marBottom w:val="0"/>
                                  <w:divBdr>
                                    <w:top w:val="none" w:sz="0" w:space="0" w:color="auto"/>
                                    <w:left w:val="none" w:sz="0" w:space="0" w:color="auto"/>
                                    <w:bottom w:val="none" w:sz="0" w:space="0" w:color="auto"/>
                                    <w:right w:val="none" w:sz="0" w:space="0" w:color="auto"/>
                                  </w:divBdr>
                                  <w:divsChild>
                                    <w:div w:id="1284771253">
                                      <w:marLeft w:val="0"/>
                                      <w:marRight w:val="0"/>
                                      <w:marTop w:val="0"/>
                                      <w:marBottom w:val="0"/>
                                      <w:divBdr>
                                        <w:top w:val="none" w:sz="0" w:space="0" w:color="auto"/>
                                        <w:left w:val="none" w:sz="0" w:space="0" w:color="auto"/>
                                        <w:bottom w:val="none" w:sz="0" w:space="0" w:color="auto"/>
                                        <w:right w:val="none" w:sz="0" w:space="0" w:color="auto"/>
                                      </w:divBdr>
                                      <w:divsChild>
                                        <w:div w:id="460154322">
                                          <w:marLeft w:val="0"/>
                                          <w:marRight w:val="0"/>
                                          <w:marTop w:val="0"/>
                                          <w:marBottom w:val="0"/>
                                          <w:divBdr>
                                            <w:top w:val="none" w:sz="0" w:space="0" w:color="auto"/>
                                            <w:left w:val="none" w:sz="0" w:space="0" w:color="auto"/>
                                            <w:bottom w:val="none" w:sz="0" w:space="0" w:color="auto"/>
                                            <w:right w:val="none" w:sz="0" w:space="0" w:color="auto"/>
                                          </w:divBdr>
                                          <w:divsChild>
                                            <w:div w:id="1433477823">
                                              <w:marLeft w:val="0"/>
                                              <w:marRight w:val="0"/>
                                              <w:marTop w:val="0"/>
                                              <w:marBottom w:val="0"/>
                                              <w:divBdr>
                                                <w:top w:val="none" w:sz="0" w:space="0" w:color="auto"/>
                                                <w:left w:val="none" w:sz="0" w:space="0" w:color="auto"/>
                                                <w:bottom w:val="none" w:sz="0" w:space="0" w:color="auto"/>
                                                <w:right w:val="none" w:sz="0" w:space="0" w:color="auto"/>
                                              </w:divBdr>
                                              <w:divsChild>
                                                <w:div w:id="1903783242">
                                                  <w:marLeft w:val="0"/>
                                                  <w:marRight w:val="0"/>
                                                  <w:marTop w:val="0"/>
                                                  <w:marBottom w:val="0"/>
                                                  <w:divBdr>
                                                    <w:top w:val="none" w:sz="0" w:space="0" w:color="auto"/>
                                                    <w:left w:val="none" w:sz="0" w:space="0" w:color="auto"/>
                                                    <w:bottom w:val="none" w:sz="0" w:space="0" w:color="auto"/>
                                                    <w:right w:val="none" w:sz="0" w:space="0" w:color="auto"/>
                                                  </w:divBdr>
                                                  <w:divsChild>
                                                    <w:div w:id="172251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908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18" Type="http://schemas.openxmlformats.org/officeDocument/2006/relationships/hyperlink" Target="http://www.temanaotemoana.org" TargetMode="External"/><Relationship Id="rId3" Type="http://schemas.openxmlformats.org/officeDocument/2006/relationships/styles" Target="styles.xml"/><Relationship Id="rId21" Type="http://schemas.openxmlformats.org/officeDocument/2006/relationships/hyperlink" Target="https://www.youtube.com/channel/UCNoLoUx4kqZnO8Eu0KGvd8A"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temanaotemoana.org" TargetMode="External"/><Relationship Id="rId2" Type="http://schemas.openxmlformats.org/officeDocument/2006/relationships/numbering" Target="numbering.xml"/><Relationship Id="rId16" Type="http://schemas.openxmlformats.org/officeDocument/2006/relationships/hyperlink" Target="http://www.pgcruises.com" TargetMode="External"/><Relationship Id="rId20" Type="http://schemas.openxmlformats.org/officeDocument/2006/relationships/hyperlink" Target="https://www.instagram.com/temanaotemoa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pgcruises.com/family" TargetMode="External"/><Relationship Id="rId23" Type="http://schemas.openxmlformats.org/officeDocument/2006/relationships/fontTable" Target="fontTable.xml"/><Relationship Id="rId10" Type="http://schemas.openxmlformats.org/officeDocument/2006/relationships/image" Target="cid:7beb16cd-7418-4dfa-bb55-df52f37bd565@namprd22.prod.outlook.com" TargetMode="External"/><Relationship Id="rId19" Type="http://schemas.openxmlformats.org/officeDocument/2006/relationships/hyperlink" Target="https://www.facebook.com/temanaotemoana.moorea/"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temanaotemoana.org/" TargetMode="External"/><Relationship Id="rId22" Type="http://schemas.openxmlformats.org/officeDocument/2006/relationships/hyperlink" Target="mailto:vbloy@pgcruises.com"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0EB4F-A346-4B04-B640-16275B2FA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668</Words>
  <Characters>4228</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14</cp:revision>
  <cp:lastPrinted>2019-05-07T20:15:00Z</cp:lastPrinted>
  <dcterms:created xsi:type="dcterms:W3CDTF">2019-05-17T22:41:00Z</dcterms:created>
  <dcterms:modified xsi:type="dcterms:W3CDTF">2019-06-10T18:19:00Z</dcterms:modified>
</cp:coreProperties>
</file>